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70" w:rsidRPr="005D1970" w:rsidRDefault="005D1970" w:rsidP="005D1970">
      <w:pPr>
        <w:jc w:val="right"/>
        <w:rPr>
          <w:b/>
          <w:noProof/>
          <w:sz w:val="28"/>
          <w:szCs w:val="28"/>
          <w:lang w:val="uk-UA"/>
        </w:rPr>
      </w:pPr>
      <w:r w:rsidRPr="005D1970">
        <w:rPr>
          <w:b/>
          <w:noProof/>
          <w:sz w:val="28"/>
          <w:szCs w:val="28"/>
          <w:lang w:val="uk-UA"/>
        </w:rPr>
        <w:t>ПРОЕКТ</w:t>
      </w:r>
    </w:p>
    <w:p w:rsidR="005D1970" w:rsidRPr="007F6D3D" w:rsidRDefault="005D1970" w:rsidP="005D1970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140" cy="59626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970" w:rsidRPr="00B47830" w:rsidRDefault="005D1970" w:rsidP="005D1970">
      <w:pPr>
        <w:jc w:val="center"/>
        <w:rPr>
          <w:rFonts w:ascii="Calibri" w:hAnsi="Calibri"/>
          <w:sz w:val="20"/>
        </w:rPr>
      </w:pPr>
    </w:p>
    <w:p w:rsidR="005D1970" w:rsidRPr="000E1135" w:rsidRDefault="005D1970" w:rsidP="005D197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D1970" w:rsidRDefault="005D1970" w:rsidP="005D197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D1970" w:rsidRDefault="005D1970" w:rsidP="005D1970">
      <w:pPr>
        <w:jc w:val="center"/>
        <w:rPr>
          <w:sz w:val="6"/>
          <w:szCs w:val="6"/>
        </w:rPr>
      </w:pPr>
    </w:p>
    <w:p w:rsidR="005D1970" w:rsidRPr="008909DA" w:rsidRDefault="005D1970" w:rsidP="005D1970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8909DA">
        <w:rPr>
          <w:sz w:val="32"/>
          <w:szCs w:val="32"/>
        </w:rPr>
        <w:t>Н І Ж И Н С Ь К А    М І С Ь К А    Р А Д А</w:t>
      </w:r>
    </w:p>
    <w:p w:rsidR="005D1970" w:rsidRPr="007F6D3D" w:rsidRDefault="005D1970" w:rsidP="005D1970">
      <w:pPr>
        <w:jc w:val="center"/>
        <w:rPr>
          <w:sz w:val="32"/>
        </w:rPr>
      </w:pPr>
      <w:r>
        <w:rPr>
          <w:sz w:val="32"/>
        </w:rPr>
        <w:t xml:space="preserve">____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5D1970" w:rsidRPr="007F6D3D" w:rsidRDefault="005D1970" w:rsidP="005D1970">
      <w:pPr>
        <w:jc w:val="center"/>
        <w:rPr>
          <w:sz w:val="28"/>
          <w:szCs w:val="28"/>
        </w:rPr>
      </w:pPr>
    </w:p>
    <w:p w:rsidR="005D1970" w:rsidRDefault="005D1970" w:rsidP="005D19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5D1970" w:rsidRPr="007F6D3D" w:rsidRDefault="005D1970" w:rsidP="005D1970">
      <w:pPr>
        <w:jc w:val="center"/>
        <w:rPr>
          <w:b/>
          <w:sz w:val="28"/>
          <w:szCs w:val="28"/>
        </w:rPr>
      </w:pPr>
    </w:p>
    <w:p w:rsidR="005D1970" w:rsidRPr="005D1970" w:rsidRDefault="005D1970" w:rsidP="005D197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_________</w:t>
      </w:r>
      <w:r w:rsidRPr="00135AB2">
        <w:rPr>
          <w:sz w:val="28"/>
          <w:szCs w:val="28"/>
        </w:rPr>
        <w:t xml:space="preserve"> 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 w:rsidRPr="00135AB2">
        <w:rPr>
          <w:sz w:val="28"/>
          <w:szCs w:val="28"/>
        </w:rPr>
        <w:t xml:space="preserve"> р.</w:t>
      </w:r>
      <w:r w:rsidRPr="005D1970">
        <w:rPr>
          <w:sz w:val="28"/>
          <w:szCs w:val="28"/>
        </w:rPr>
        <w:tab/>
      </w:r>
      <w:r w:rsidRPr="005D1970">
        <w:rPr>
          <w:sz w:val="28"/>
          <w:szCs w:val="28"/>
        </w:rPr>
        <w:tab/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5D1970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>№ ______/20</w:t>
      </w:r>
      <w:r>
        <w:rPr>
          <w:sz w:val="28"/>
          <w:szCs w:val="28"/>
          <w:lang w:val="uk-UA"/>
        </w:rPr>
        <w:t>20</w:t>
      </w:r>
    </w:p>
    <w:p w:rsidR="005807BE" w:rsidRPr="005D1970" w:rsidRDefault="005807BE" w:rsidP="00460D42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</w:p>
    <w:p w:rsidR="005807BE" w:rsidRPr="00460D42" w:rsidRDefault="005807BE" w:rsidP="00460D42">
      <w:pPr>
        <w:jc w:val="center"/>
        <w:rPr>
          <w:sz w:val="28"/>
          <w:szCs w:val="28"/>
          <w:lang w:val="uk-UA"/>
        </w:rPr>
      </w:pPr>
    </w:p>
    <w:p w:rsidR="004153A2" w:rsidRDefault="004153A2" w:rsidP="005D1970">
      <w:pPr>
        <w:rPr>
          <w:b/>
          <w:sz w:val="28"/>
          <w:szCs w:val="28"/>
          <w:lang w:val="uk-UA"/>
        </w:rPr>
      </w:pPr>
      <w:r w:rsidRPr="004153A2">
        <w:rPr>
          <w:b/>
          <w:sz w:val="28"/>
          <w:szCs w:val="28"/>
          <w:lang w:val="uk-UA"/>
        </w:rPr>
        <w:t xml:space="preserve">Про затвердження Концепції </w:t>
      </w:r>
    </w:p>
    <w:p w:rsidR="004153A2" w:rsidRDefault="004153A2" w:rsidP="004153A2">
      <w:pPr>
        <w:rPr>
          <w:b/>
          <w:sz w:val="28"/>
          <w:szCs w:val="28"/>
          <w:lang w:val="uk-UA"/>
        </w:rPr>
      </w:pPr>
      <w:r w:rsidRPr="004153A2">
        <w:rPr>
          <w:b/>
          <w:sz w:val="28"/>
          <w:szCs w:val="28"/>
          <w:lang w:val="uk-UA"/>
        </w:rPr>
        <w:t xml:space="preserve">розвитку системи надання </w:t>
      </w:r>
    </w:p>
    <w:p w:rsidR="00BB3D5E" w:rsidRDefault="004153A2" w:rsidP="004153A2">
      <w:pPr>
        <w:rPr>
          <w:b/>
          <w:sz w:val="28"/>
          <w:szCs w:val="28"/>
          <w:lang w:val="uk-UA"/>
        </w:rPr>
      </w:pPr>
      <w:r w:rsidRPr="004153A2">
        <w:rPr>
          <w:b/>
          <w:sz w:val="28"/>
          <w:szCs w:val="28"/>
          <w:lang w:val="uk-UA"/>
        </w:rPr>
        <w:t>адміністративних послуг</w:t>
      </w:r>
    </w:p>
    <w:p w:rsidR="00BB3D5E" w:rsidRDefault="00BB3D5E" w:rsidP="004153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</w:t>
      </w:r>
      <w:r w:rsidR="00F76535">
        <w:rPr>
          <w:b/>
          <w:sz w:val="28"/>
          <w:szCs w:val="28"/>
          <w:lang w:val="uk-UA"/>
        </w:rPr>
        <w:t xml:space="preserve"> </w:t>
      </w:r>
      <w:r w:rsidR="00871566">
        <w:rPr>
          <w:b/>
          <w:sz w:val="28"/>
          <w:szCs w:val="28"/>
          <w:lang w:val="uk-UA"/>
        </w:rPr>
        <w:t>модернізації</w:t>
      </w:r>
      <w:r w:rsidR="00F76535">
        <w:rPr>
          <w:b/>
          <w:sz w:val="28"/>
          <w:szCs w:val="28"/>
          <w:lang w:val="uk-UA"/>
        </w:rPr>
        <w:t xml:space="preserve"> </w:t>
      </w:r>
      <w:r w:rsidR="00446FF1">
        <w:rPr>
          <w:b/>
          <w:sz w:val="28"/>
          <w:szCs w:val="28"/>
          <w:lang w:val="uk-UA"/>
        </w:rPr>
        <w:t>Центру надання адміністративних</w:t>
      </w:r>
    </w:p>
    <w:p w:rsidR="00446FF1" w:rsidRDefault="00446FF1" w:rsidP="00446F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послуг Ніжинської міської</w:t>
      </w:r>
      <w:r w:rsidR="00F7653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об’єднаної</w:t>
      </w:r>
    </w:p>
    <w:p w:rsidR="005B6332" w:rsidRPr="005B6332" w:rsidRDefault="00446FF1" w:rsidP="00446F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</w:t>
      </w:r>
      <w:r w:rsidR="004153A2">
        <w:rPr>
          <w:b/>
          <w:sz w:val="28"/>
          <w:szCs w:val="28"/>
          <w:lang w:val="uk-UA"/>
        </w:rPr>
        <w:t xml:space="preserve"> на 20</w:t>
      </w:r>
      <w:r w:rsidR="00871566">
        <w:rPr>
          <w:b/>
          <w:sz w:val="28"/>
          <w:szCs w:val="28"/>
          <w:lang w:val="uk-UA"/>
        </w:rPr>
        <w:t>20</w:t>
      </w:r>
      <w:r w:rsidR="004153A2" w:rsidRPr="004153A2">
        <w:rPr>
          <w:b/>
          <w:sz w:val="28"/>
          <w:szCs w:val="28"/>
          <w:lang w:val="uk-UA"/>
        </w:rPr>
        <w:t xml:space="preserve"> - 202</w:t>
      </w:r>
      <w:r w:rsidR="00871566">
        <w:rPr>
          <w:b/>
          <w:sz w:val="28"/>
          <w:szCs w:val="28"/>
          <w:lang w:val="uk-UA"/>
        </w:rPr>
        <w:t>3</w:t>
      </w:r>
      <w:r w:rsidR="004153A2" w:rsidRPr="004153A2">
        <w:rPr>
          <w:b/>
          <w:sz w:val="28"/>
          <w:szCs w:val="28"/>
          <w:lang w:val="uk-UA"/>
        </w:rPr>
        <w:t xml:space="preserve"> роки</w:t>
      </w:r>
    </w:p>
    <w:p w:rsidR="00003A81" w:rsidRPr="00460D42" w:rsidRDefault="00003A81" w:rsidP="005B6332">
      <w:pPr>
        <w:numPr>
          <w:ilvl w:val="12"/>
          <w:numId w:val="0"/>
        </w:numPr>
        <w:ind w:right="4818"/>
        <w:jc w:val="both"/>
        <w:rPr>
          <w:b/>
          <w:sz w:val="28"/>
          <w:szCs w:val="28"/>
          <w:lang w:val="uk-UA"/>
        </w:rPr>
      </w:pPr>
    </w:p>
    <w:p w:rsidR="005B6332" w:rsidRDefault="00003A81" w:rsidP="004153A2">
      <w:pPr>
        <w:pStyle w:val="western"/>
        <w:tabs>
          <w:tab w:val="left" w:pos="540"/>
          <w:tab w:val="left" w:pos="720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460D42">
        <w:rPr>
          <w:lang w:val="uk-UA"/>
        </w:rPr>
        <w:t> </w:t>
      </w:r>
      <w:r w:rsidR="007D709A">
        <w:rPr>
          <w:color w:val="000000"/>
          <w:sz w:val="28"/>
          <w:szCs w:val="28"/>
          <w:lang w:val="uk-UA"/>
        </w:rPr>
        <w:t xml:space="preserve"> Відповідно до статей</w:t>
      </w:r>
      <w:r w:rsidR="007D709A" w:rsidRPr="004153A2">
        <w:rPr>
          <w:color w:val="000000"/>
          <w:sz w:val="28"/>
          <w:szCs w:val="28"/>
          <w:lang w:val="uk-UA"/>
        </w:rPr>
        <w:t xml:space="preserve"> 25, 26, 46, 59</w:t>
      </w:r>
      <w:r w:rsidR="007D709A">
        <w:rPr>
          <w:color w:val="000000"/>
          <w:sz w:val="28"/>
          <w:szCs w:val="28"/>
          <w:lang w:val="uk-UA"/>
        </w:rPr>
        <w:t>,73</w:t>
      </w:r>
      <w:r w:rsidR="007D709A" w:rsidRPr="004153A2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4153A2" w:rsidRPr="004153A2">
        <w:rPr>
          <w:color w:val="000000"/>
          <w:sz w:val="28"/>
          <w:szCs w:val="28"/>
          <w:lang w:val="uk-UA"/>
        </w:rPr>
        <w:t xml:space="preserve">На виконання Закону України «Про адміністративні послуги», з метою створення належних умов для розвитку системи надання населенню якісних адміністративних послуг, в рамках </w:t>
      </w:r>
      <w:r w:rsidR="003557BA">
        <w:rPr>
          <w:color w:val="000000"/>
          <w:sz w:val="28"/>
          <w:szCs w:val="28"/>
          <w:lang w:val="uk-UA"/>
        </w:rPr>
        <w:t>реалізації</w:t>
      </w:r>
      <w:r w:rsidR="00F76535">
        <w:rPr>
          <w:color w:val="000000"/>
          <w:sz w:val="28"/>
          <w:szCs w:val="28"/>
          <w:lang w:val="uk-UA"/>
        </w:rPr>
        <w:t xml:space="preserve"> </w:t>
      </w:r>
      <w:r w:rsidR="003557BA" w:rsidRPr="003557BA">
        <w:rPr>
          <w:color w:val="000000"/>
          <w:sz w:val="28"/>
          <w:szCs w:val="28"/>
          <w:lang w:val="uk-UA"/>
        </w:rPr>
        <w:t>Проект</w:t>
      </w:r>
      <w:r w:rsidR="003557BA">
        <w:rPr>
          <w:color w:val="000000"/>
          <w:sz w:val="28"/>
          <w:szCs w:val="28"/>
          <w:lang w:val="uk-UA"/>
        </w:rPr>
        <w:t>у</w:t>
      </w:r>
      <w:r w:rsidR="003557BA" w:rsidRPr="003557BA">
        <w:rPr>
          <w:color w:val="000000"/>
          <w:sz w:val="28"/>
          <w:szCs w:val="28"/>
          <w:lang w:val="uk-UA"/>
        </w:rPr>
        <w:t xml:space="preserve"> «U-LEAD з Європою: програма для України з розширення прав і можливостей на місцевому рівні, підзвітності та розвитку» -</w:t>
      </w:r>
      <w:r w:rsidR="00F76535">
        <w:rPr>
          <w:color w:val="000000"/>
          <w:sz w:val="28"/>
          <w:szCs w:val="28"/>
          <w:lang w:val="uk-UA"/>
        </w:rPr>
        <w:t xml:space="preserve"> </w:t>
      </w:r>
      <w:r w:rsidR="003557BA" w:rsidRPr="003557BA">
        <w:rPr>
          <w:color w:val="000000"/>
          <w:sz w:val="28"/>
          <w:szCs w:val="28"/>
          <w:lang w:val="uk-UA"/>
        </w:rPr>
        <w:t xml:space="preserve">Компонент 2 «Створення центрів надання адміністративних послуг та підвищення поінформованості населення про місцеве самоврядування» (раунд </w:t>
      </w:r>
      <w:r w:rsidR="00871566">
        <w:rPr>
          <w:color w:val="000000"/>
          <w:sz w:val="28"/>
          <w:szCs w:val="28"/>
          <w:lang w:val="uk-UA"/>
        </w:rPr>
        <w:t>4</w:t>
      </w:r>
      <w:r w:rsidR="003557BA" w:rsidRPr="003557BA">
        <w:rPr>
          <w:color w:val="000000"/>
          <w:sz w:val="28"/>
          <w:szCs w:val="28"/>
          <w:lang w:val="uk-UA"/>
        </w:rPr>
        <w:t>)</w:t>
      </w:r>
      <w:r w:rsidR="004153A2" w:rsidRPr="004153A2">
        <w:rPr>
          <w:color w:val="000000"/>
          <w:sz w:val="28"/>
          <w:szCs w:val="28"/>
          <w:lang w:val="uk-UA"/>
        </w:rPr>
        <w:t>,</w:t>
      </w:r>
      <w:r w:rsidR="007D709A">
        <w:rPr>
          <w:color w:val="000000"/>
          <w:sz w:val="28"/>
          <w:szCs w:val="28"/>
          <w:lang w:val="uk-UA"/>
        </w:rPr>
        <w:t xml:space="preserve"> </w:t>
      </w:r>
      <w:r w:rsidR="00743E73" w:rsidRPr="00CB6600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2015 року № 1-2/2015 (зі змінами),</w:t>
      </w:r>
      <w:r w:rsidR="005B63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43E73">
        <w:rPr>
          <w:color w:val="000000"/>
          <w:sz w:val="28"/>
          <w:szCs w:val="28"/>
          <w:bdr w:val="none" w:sz="0" w:space="0" w:color="auto" w:frame="1"/>
          <w:lang w:val="uk-UA"/>
        </w:rPr>
        <w:t>міська рада</w:t>
      </w:r>
      <w:r w:rsidR="00743E73" w:rsidRPr="005B6332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B6332" w:rsidRPr="005B6332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:rsidR="005B6332" w:rsidRPr="005B6332" w:rsidRDefault="005B6332" w:rsidP="004153A2">
      <w:pPr>
        <w:tabs>
          <w:tab w:val="left" w:pos="540"/>
          <w:tab w:val="left" w:pos="720"/>
        </w:tabs>
        <w:jc w:val="both"/>
        <w:rPr>
          <w:color w:val="000000"/>
          <w:sz w:val="6"/>
          <w:szCs w:val="6"/>
          <w:lang w:val="uk-UA"/>
        </w:rPr>
      </w:pPr>
    </w:p>
    <w:p w:rsidR="004153A2" w:rsidRPr="004153A2" w:rsidRDefault="004153A2" w:rsidP="001B367C">
      <w:pPr>
        <w:shd w:val="clear" w:color="auto" w:fill="FFFFFF"/>
        <w:ind w:right="-82" w:firstLine="284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1. Затвердити Концепцію розвитку системи надання адміністративних послуг </w:t>
      </w:r>
      <w:r w:rsidR="003557B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="00871566">
        <w:rPr>
          <w:color w:val="000000"/>
          <w:sz w:val="28"/>
          <w:szCs w:val="28"/>
          <w:bdr w:val="none" w:sz="0" w:space="0" w:color="auto" w:frame="1"/>
          <w:lang w:val="uk-UA"/>
        </w:rPr>
        <w:t>модернізації</w:t>
      </w:r>
      <w:r w:rsidR="003557B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D709A">
        <w:rPr>
          <w:color w:val="000000"/>
          <w:sz w:val="28"/>
          <w:szCs w:val="28"/>
          <w:bdr w:val="none" w:sz="0" w:space="0" w:color="auto" w:frame="1"/>
          <w:lang w:val="uk-UA"/>
        </w:rPr>
        <w:t>Центру надання адміністративних послуг</w:t>
      </w:r>
      <w:r w:rsidR="003557B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</w:t>
      </w:r>
      <w:r w:rsidR="00871566">
        <w:rPr>
          <w:color w:val="000000"/>
          <w:sz w:val="28"/>
          <w:szCs w:val="28"/>
          <w:bdr w:val="none" w:sz="0" w:space="0" w:color="auto" w:frame="1"/>
          <w:lang w:val="uk-UA"/>
        </w:rPr>
        <w:t>Ніжин</w:t>
      </w:r>
      <w:r w:rsidR="007D709A">
        <w:rPr>
          <w:color w:val="000000"/>
          <w:sz w:val="28"/>
          <w:szCs w:val="28"/>
          <w:bdr w:val="none" w:sz="0" w:space="0" w:color="auto" w:frame="1"/>
          <w:lang w:val="uk-UA"/>
        </w:rPr>
        <w:t>ської міської</w:t>
      </w:r>
      <w:r w:rsidR="002814E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D709A">
        <w:rPr>
          <w:color w:val="000000"/>
          <w:sz w:val="28"/>
          <w:szCs w:val="28"/>
          <w:bdr w:val="none" w:sz="0" w:space="0" w:color="auto" w:frame="1"/>
          <w:lang w:val="uk-UA"/>
        </w:rPr>
        <w:t>об’єднаної територіальній громаді</w:t>
      </w:r>
      <w:r w:rsidR="00743E7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>на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20</w:t>
      </w:r>
      <w:r w:rsidR="00871566">
        <w:rPr>
          <w:color w:val="000000"/>
          <w:sz w:val="28"/>
          <w:szCs w:val="28"/>
          <w:bdr w:val="none" w:sz="0" w:space="0" w:color="auto" w:frame="1"/>
          <w:lang w:val="uk-UA"/>
        </w:rPr>
        <w:t>20</w:t>
      </w:r>
      <w:r w:rsidR="00625BC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- 202</w:t>
      </w:r>
      <w:r w:rsidR="00871566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роки (далі - Концепція) </w:t>
      </w:r>
      <w:r w:rsidR="001B367C">
        <w:rPr>
          <w:color w:val="000000"/>
          <w:sz w:val="28"/>
          <w:szCs w:val="28"/>
          <w:bdr w:val="none" w:sz="0" w:space="0" w:color="auto" w:frame="1"/>
          <w:lang w:val="uk-UA"/>
        </w:rPr>
        <w:t>–</w:t>
      </w: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дода</w:t>
      </w:r>
      <w:r w:rsidR="001B367C">
        <w:rPr>
          <w:color w:val="000000"/>
          <w:sz w:val="28"/>
          <w:szCs w:val="28"/>
          <w:bdr w:val="none" w:sz="0" w:space="0" w:color="auto" w:frame="1"/>
          <w:lang w:val="uk-UA"/>
        </w:rPr>
        <w:t>ток 1</w:t>
      </w: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4153A2" w:rsidRPr="004153A2" w:rsidRDefault="004153A2" w:rsidP="001B367C">
      <w:pPr>
        <w:shd w:val="clear" w:color="auto" w:fill="FFFFFF"/>
        <w:ind w:right="-82" w:firstLine="284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2. Виконавчому комітету </w:t>
      </w:r>
      <w:r w:rsidR="00871566">
        <w:rPr>
          <w:color w:val="000000"/>
          <w:sz w:val="28"/>
          <w:szCs w:val="28"/>
          <w:bdr w:val="none" w:sz="0" w:space="0" w:color="auto" w:frame="1"/>
          <w:lang w:val="uk-UA"/>
        </w:rPr>
        <w:t>Ніжинської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</w:t>
      </w: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 w:rsidR="002814E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Чернігівської області</w:t>
      </w: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забезпечити виконання Концепції</w:t>
      </w:r>
      <w:r w:rsidR="007D709A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D709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B6332" w:rsidRPr="005B6332" w:rsidRDefault="004153A2" w:rsidP="001B367C">
      <w:pPr>
        <w:shd w:val="clear" w:color="auto" w:fill="FFFFFF"/>
        <w:ind w:right="-82" w:firstLine="284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>3. Контроль за виконанням даного рішення покласти на</w:t>
      </w:r>
      <w:r w:rsidR="00743E7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першого</w:t>
      </w: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814E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заступника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міськ</w:t>
      </w:r>
      <w:r w:rsidRPr="004153A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ого голови </w:t>
      </w:r>
      <w:r w:rsidR="002814E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питань діяльності виконавчих органів ради </w:t>
      </w:r>
      <w:r w:rsidR="00743E7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Олійника Г.М. </w:t>
      </w:r>
    </w:p>
    <w:p w:rsidR="000B5D5C" w:rsidRPr="00DF268A" w:rsidRDefault="00003A81" w:rsidP="00D62D3C">
      <w:pPr>
        <w:pStyle w:val="a3"/>
        <w:ind w:firstLine="708"/>
        <w:rPr>
          <w:sz w:val="28"/>
          <w:szCs w:val="28"/>
          <w:lang w:val="uk-UA"/>
        </w:rPr>
      </w:pPr>
      <w:r w:rsidRPr="00460D42">
        <w:rPr>
          <w:sz w:val="28"/>
          <w:szCs w:val="28"/>
          <w:lang w:val="uk-UA"/>
        </w:rPr>
        <w:t>Міський голова </w:t>
      </w:r>
      <w:r w:rsidR="007025CD">
        <w:rPr>
          <w:sz w:val="28"/>
          <w:szCs w:val="28"/>
          <w:lang w:val="uk-UA"/>
        </w:rPr>
        <w:t xml:space="preserve">                             А.В. </w:t>
      </w:r>
      <w:proofErr w:type="spellStart"/>
      <w:r w:rsidR="007025CD">
        <w:rPr>
          <w:sz w:val="28"/>
          <w:szCs w:val="28"/>
          <w:lang w:val="uk-UA"/>
        </w:rPr>
        <w:t>Лінник</w:t>
      </w:r>
      <w:proofErr w:type="spellEnd"/>
      <w:r w:rsidRPr="00460D42">
        <w:rPr>
          <w:lang w:val="uk-UA"/>
        </w:rPr>
        <w:br/>
      </w:r>
      <w:r w:rsidR="005B6332">
        <w:rPr>
          <w:sz w:val="28"/>
          <w:szCs w:val="28"/>
          <w:lang w:val="uk-UA"/>
        </w:rPr>
        <w:br w:type="page"/>
      </w:r>
    </w:p>
    <w:p w:rsidR="00381D87" w:rsidRPr="00460D42" w:rsidRDefault="00003A81" w:rsidP="00460D42">
      <w:pPr>
        <w:jc w:val="right"/>
        <w:rPr>
          <w:lang w:val="uk-UA"/>
        </w:rPr>
      </w:pPr>
      <w:r w:rsidRPr="00460D42">
        <w:rPr>
          <w:lang w:val="uk-UA"/>
        </w:rPr>
        <w:lastRenderedPageBreak/>
        <w:t>Додаток</w:t>
      </w:r>
      <w:r w:rsidR="000B5D5C" w:rsidRPr="00460D42">
        <w:rPr>
          <w:lang w:val="uk-UA"/>
        </w:rPr>
        <w:t xml:space="preserve"> 1</w:t>
      </w:r>
    </w:p>
    <w:p w:rsidR="00CF2719" w:rsidRDefault="003A1239" w:rsidP="003A123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  <w:r w:rsidR="00003A81" w:rsidRPr="00460D42">
        <w:rPr>
          <w:lang w:val="uk-UA"/>
        </w:rPr>
        <w:t xml:space="preserve"> доріше</w:t>
      </w:r>
      <w:r w:rsidR="000B5D5C" w:rsidRPr="00460D42">
        <w:rPr>
          <w:lang w:val="uk-UA"/>
        </w:rPr>
        <w:t>ння</w:t>
      </w:r>
      <w:r w:rsidR="00CF2719">
        <w:rPr>
          <w:lang w:val="uk-UA"/>
        </w:rPr>
        <w:t>№___</w:t>
      </w:r>
    </w:p>
    <w:p w:rsidR="00381D87" w:rsidRPr="00460D42" w:rsidRDefault="001B367C" w:rsidP="00460D42">
      <w:pPr>
        <w:jc w:val="right"/>
        <w:rPr>
          <w:lang w:val="uk-UA"/>
        </w:rPr>
      </w:pPr>
      <w:r>
        <w:rPr>
          <w:lang w:val="uk-UA"/>
        </w:rPr>
        <w:t xml:space="preserve"> ___</w:t>
      </w:r>
      <w:r w:rsidR="007D4AF2" w:rsidRPr="00460D42">
        <w:rPr>
          <w:lang w:val="uk-UA"/>
        </w:rPr>
        <w:t xml:space="preserve"> сесії</w:t>
      </w:r>
      <w:r w:rsidR="00217CC2">
        <w:rPr>
          <w:lang w:val="uk-UA"/>
        </w:rPr>
        <w:t xml:space="preserve"> 7</w:t>
      </w:r>
      <w:r w:rsidR="00381D87" w:rsidRPr="00460D42">
        <w:rPr>
          <w:lang w:val="uk-UA"/>
        </w:rPr>
        <w:t>-го скликання</w:t>
      </w:r>
    </w:p>
    <w:p w:rsidR="00381D87" w:rsidRPr="00460D42" w:rsidRDefault="00381D87" w:rsidP="00460D42">
      <w:pPr>
        <w:jc w:val="right"/>
        <w:rPr>
          <w:lang w:val="uk-UA"/>
        </w:rPr>
      </w:pPr>
      <w:r w:rsidRPr="00460D42">
        <w:rPr>
          <w:lang w:val="uk-UA"/>
        </w:rPr>
        <w:tab/>
      </w:r>
      <w:r w:rsidR="00217CC2">
        <w:rPr>
          <w:lang w:val="uk-UA"/>
        </w:rPr>
        <w:t>Ніжинської</w:t>
      </w:r>
      <w:r w:rsidRPr="00460D42">
        <w:rPr>
          <w:lang w:val="uk-UA"/>
        </w:rPr>
        <w:t xml:space="preserve"> міської ради </w:t>
      </w:r>
    </w:p>
    <w:p w:rsidR="00013449" w:rsidRPr="00460D42" w:rsidRDefault="00CF2719" w:rsidP="00871566">
      <w:pPr>
        <w:jc w:val="right"/>
        <w:rPr>
          <w:lang w:val="uk-UA"/>
        </w:rPr>
      </w:pPr>
      <w:r>
        <w:rPr>
          <w:lang w:val="uk-UA"/>
        </w:rPr>
        <w:t xml:space="preserve">від </w:t>
      </w:r>
      <w:r w:rsidR="00871566">
        <w:rPr>
          <w:lang w:val="uk-UA"/>
        </w:rPr>
        <w:t>_________</w:t>
      </w:r>
      <w:r w:rsidR="00381D87" w:rsidRPr="00460D42">
        <w:rPr>
          <w:lang w:val="uk-UA"/>
        </w:rPr>
        <w:t xml:space="preserve"> року</w:t>
      </w:r>
      <w:r w:rsidR="00003A81" w:rsidRPr="00460D42">
        <w:rPr>
          <w:lang w:val="uk-UA"/>
        </w:rPr>
        <w:br/>
      </w:r>
    </w:p>
    <w:p w:rsidR="004153A2" w:rsidRDefault="004153A2" w:rsidP="004153A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Концепція</w:t>
      </w:r>
      <w:r w:rsidRPr="004153A2">
        <w:rPr>
          <w:b/>
          <w:sz w:val="32"/>
          <w:szCs w:val="32"/>
          <w:lang w:val="uk-UA"/>
        </w:rPr>
        <w:t xml:space="preserve"> розвитку системи надання </w:t>
      </w:r>
    </w:p>
    <w:p w:rsidR="004153A2" w:rsidRPr="004153A2" w:rsidRDefault="004153A2" w:rsidP="004153A2">
      <w:pPr>
        <w:jc w:val="center"/>
        <w:rPr>
          <w:b/>
          <w:sz w:val="32"/>
          <w:szCs w:val="32"/>
          <w:lang w:val="uk-UA"/>
        </w:rPr>
      </w:pPr>
      <w:r w:rsidRPr="004153A2">
        <w:rPr>
          <w:b/>
          <w:sz w:val="32"/>
          <w:szCs w:val="32"/>
          <w:lang w:val="uk-UA"/>
        </w:rPr>
        <w:t xml:space="preserve">адміністративних послуг </w:t>
      </w:r>
      <w:r w:rsidR="00BB3D5E">
        <w:rPr>
          <w:b/>
          <w:sz w:val="32"/>
          <w:szCs w:val="32"/>
          <w:lang w:val="uk-UA"/>
        </w:rPr>
        <w:t xml:space="preserve">та </w:t>
      </w:r>
      <w:r w:rsidR="00871566">
        <w:rPr>
          <w:b/>
          <w:sz w:val="32"/>
          <w:szCs w:val="32"/>
          <w:lang w:val="uk-UA"/>
        </w:rPr>
        <w:t>модернізації</w:t>
      </w:r>
      <w:r w:rsidR="00BB3D5E">
        <w:rPr>
          <w:b/>
          <w:sz w:val="32"/>
          <w:szCs w:val="32"/>
          <w:lang w:val="uk-UA"/>
        </w:rPr>
        <w:t xml:space="preserve"> Центру надання адміністративних послуг</w:t>
      </w:r>
    </w:p>
    <w:p w:rsidR="004153A2" w:rsidRDefault="00871566" w:rsidP="004153A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Ніжин</w:t>
      </w:r>
      <w:r w:rsidR="001E5C23">
        <w:rPr>
          <w:b/>
          <w:sz w:val="32"/>
          <w:szCs w:val="32"/>
          <w:lang w:val="uk-UA"/>
        </w:rPr>
        <w:t>ської міської об’єднаної територіальної громади</w:t>
      </w:r>
      <w:r>
        <w:rPr>
          <w:b/>
          <w:sz w:val="32"/>
          <w:szCs w:val="32"/>
          <w:lang w:val="uk-UA"/>
        </w:rPr>
        <w:t xml:space="preserve"> </w:t>
      </w:r>
      <w:r w:rsidR="003A1239">
        <w:rPr>
          <w:b/>
          <w:sz w:val="32"/>
          <w:szCs w:val="32"/>
          <w:lang w:val="uk-UA"/>
        </w:rPr>
        <w:t xml:space="preserve"> </w:t>
      </w:r>
    </w:p>
    <w:p w:rsidR="004153A2" w:rsidRPr="004153A2" w:rsidRDefault="004153A2" w:rsidP="004153A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20</w:t>
      </w:r>
      <w:r w:rsidR="00871566">
        <w:rPr>
          <w:b/>
          <w:sz w:val="32"/>
          <w:szCs w:val="32"/>
          <w:lang w:val="uk-UA"/>
        </w:rPr>
        <w:t>20</w:t>
      </w:r>
      <w:r w:rsidR="00625BC0">
        <w:rPr>
          <w:b/>
          <w:sz w:val="32"/>
          <w:szCs w:val="32"/>
          <w:lang w:val="uk-UA"/>
        </w:rPr>
        <w:t xml:space="preserve"> - 202</w:t>
      </w:r>
      <w:r w:rsidR="00871566">
        <w:rPr>
          <w:b/>
          <w:sz w:val="32"/>
          <w:szCs w:val="32"/>
          <w:lang w:val="uk-UA"/>
        </w:rPr>
        <w:t>3</w:t>
      </w:r>
      <w:r w:rsidRPr="004153A2">
        <w:rPr>
          <w:b/>
          <w:sz w:val="32"/>
          <w:szCs w:val="32"/>
          <w:lang w:val="uk-UA"/>
        </w:rPr>
        <w:t xml:space="preserve"> роки</w:t>
      </w:r>
    </w:p>
    <w:p w:rsidR="004153A2" w:rsidRPr="004153A2" w:rsidRDefault="004153A2" w:rsidP="004153A2">
      <w:pPr>
        <w:jc w:val="center"/>
        <w:rPr>
          <w:b/>
          <w:bCs/>
          <w:sz w:val="32"/>
          <w:szCs w:val="32"/>
          <w:lang w:val="uk-UA"/>
        </w:rPr>
      </w:pPr>
    </w:p>
    <w:p w:rsidR="004153A2" w:rsidRDefault="004153A2" w:rsidP="004153A2">
      <w:pPr>
        <w:numPr>
          <w:ilvl w:val="0"/>
          <w:numId w:val="5"/>
        </w:numPr>
        <w:jc w:val="center"/>
        <w:rPr>
          <w:b/>
          <w:bCs/>
          <w:sz w:val="28"/>
          <w:szCs w:val="28"/>
          <w:lang w:val="uk-UA"/>
        </w:rPr>
      </w:pPr>
      <w:r w:rsidRPr="004153A2">
        <w:rPr>
          <w:b/>
          <w:bCs/>
          <w:sz w:val="28"/>
          <w:szCs w:val="28"/>
          <w:lang w:val="uk-UA"/>
        </w:rPr>
        <w:t xml:space="preserve">Загальні положення </w:t>
      </w:r>
    </w:p>
    <w:p w:rsidR="00224B0B" w:rsidRPr="004153A2" w:rsidRDefault="00224B0B" w:rsidP="00224B0B">
      <w:pPr>
        <w:ind w:left="360"/>
        <w:rPr>
          <w:b/>
          <w:bCs/>
          <w:sz w:val="28"/>
          <w:szCs w:val="28"/>
          <w:lang w:val="uk-UA"/>
        </w:rPr>
      </w:pPr>
    </w:p>
    <w:p w:rsidR="004153A2" w:rsidRPr="004153A2" w:rsidRDefault="004153A2" w:rsidP="004153A2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 xml:space="preserve">Концепція розроблена на виконання вимог Законів України </w:t>
      </w:r>
      <w:r w:rsidRPr="004153A2">
        <w:rPr>
          <w:color w:val="000000"/>
          <w:sz w:val="28"/>
          <w:szCs w:val="28"/>
          <w:lang w:val="uk-UA"/>
        </w:rPr>
        <w:t>«Про місцеве самоврядування</w:t>
      </w:r>
      <w:r w:rsidR="007025CD">
        <w:rPr>
          <w:color w:val="000000"/>
          <w:sz w:val="28"/>
          <w:szCs w:val="28"/>
          <w:lang w:val="uk-UA"/>
        </w:rPr>
        <w:t xml:space="preserve"> в Україні</w:t>
      </w:r>
      <w:r w:rsidRPr="004153A2">
        <w:rPr>
          <w:color w:val="000000"/>
          <w:sz w:val="28"/>
          <w:szCs w:val="28"/>
          <w:lang w:val="uk-UA"/>
        </w:rPr>
        <w:t>», «Про адміністративні послуги», «Про державну реєстрацію юридичних</w:t>
      </w:r>
      <w:r w:rsidR="001E5C23">
        <w:rPr>
          <w:color w:val="000000"/>
          <w:sz w:val="28"/>
          <w:szCs w:val="28"/>
          <w:lang w:val="uk-UA"/>
        </w:rPr>
        <w:t xml:space="preserve"> осіб,</w:t>
      </w:r>
      <w:r w:rsidRPr="004153A2">
        <w:rPr>
          <w:color w:val="000000"/>
          <w:sz w:val="28"/>
          <w:szCs w:val="28"/>
          <w:lang w:val="uk-UA"/>
        </w:rPr>
        <w:t xml:space="preserve"> фізичних осіб-підприємців</w:t>
      </w:r>
      <w:r w:rsidR="001E5C23">
        <w:rPr>
          <w:color w:val="000000"/>
          <w:sz w:val="28"/>
          <w:szCs w:val="28"/>
          <w:lang w:val="uk-UA"/>
        </w:rPr>
        <w:t xml:space="preserve"> та громадських формувань</w:t>
      </w:r>
      <w:r w:rsidRPr="004153A2">
        <w:rPr>
          <w:color w:val="000000"/>
          <w:sz w:val="28"/>
          <w:szCs w:val="28"/>
          <w:lang w:val="uk-UA"/>
        </w:rPr>
        <w:t xml:space="preserve">», «Про звернення громадян», «Про дозвільну систему у сфері господарської діяльності», «Про захист персональних даних», «Про запобігання корупції», </w:t>
      </w:r>
      <w:r w:rsidRPr="004153A2">
        <w:rPr>
          <w:sz w:val="28"/>
          <w:szCs w:val="28"/>
          <w:lang w:val="uk-UA"/>
        </w:rPr>
        <w:t xml:space="preserve">Розпорядження Кабінету Міністрів України № 90-р від 15.02.2006 р. «Про схвалення Концепції розвитку системи надання адміністративних послуг органами виконавчої влади» </w:t>
      </w:r>
      <w:r w:rsidRPr="004153A2">
        <w:rPr>
          <w:color w:val="000000"/>
          <w:sz w:val="28"/>
          <w:szCs w:val="28"/>
          <w:lang w:val="uk-UA"/>
        </w:rPr>
        <w:t>та інших нормативних актів.</w:t>
      </w:r>
    </w:p>
    <w:p w:rsidR="004153A2" w:rsidRPr="004153A2" w:rsidRDefault="004153A2" w:rsidP="004153A2">
      <w:pPr>
        <w:jc w:val="both"/>
        <w:rPr>
          <w:lang w:val="uk-UA"/>
        </w:rPr>
      </w:pPr>
    </w:p>
    <w:p w:rsidR="00224B0B" w:rsidRDefault="004153A2" w:rsidP="00224B0B">
      <w:pPr>
        <w:numPr>
          <w:ilvl w:val="0"/>
          <w:numId w:val="5"/>
        </w:numPr>
        <w:jc w:val="center"/>
        <w:rPr>
          <w:b/>
          <w:bCs/>
          <w:sz w:val="28"/>
          <w:szCs w:val="28"/>
          <w:lang w:val="uk-UA"/>
        </w:rPr>
      </w:pPr>
      <w:r w:rsidRPr="004153A2">
        <w:rPr>
          <w:b/>
          <w:bCs/>
          <w:sz w:val="28"/>
          <w:szCs w:val="28"/>
          <w:lang w:val="uk-UA"/>
        </w:rPr>
        <w:t>Сучасний стан надання адміністративних послуг</w:t>
      </w:r>
    </w:p>
    <w:p w:rsidR="00224B0B" w:rsidRPr="004153A2" w:rsidRDefault="00224B0B" w:rsidP="00224B0B">
      <w:pPr>
        <w:ind w:left="360"/>
        <w:rPr>
          <w:b/>
          <w:bCs/>
          <w:sz w:val="28"/>
          <w:szCs w:val="28"/>
          <w:lang w:val="uk-UA"/>
        </w:rPr>
      </w:pPr>
    </w:p>
    <w:p w:rsidR="004153A2" w:rsidRPr="004153A2" w:rsidRDefault="004153A2" w:rsidP="004153A2">
      <w:pPr>
        <w:ind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Однією з актуальних проблем є потреба в розвитку та підтримці довіри громадян до органів місцевого самоврядування. Складовою частиною цього напряму є своєчасне, повне й якісне надання адміністративних послуг населенню</w:t>
      </w:r>
      <w:r w:rsidR="001B367C">
        <w:rPr>
          <w:sz w:val="28"/>
          <w:szCs w:val="28"/>
          <w:lang w:val="uk-UA"/>
        </w:rPr>
        <w:t xml:space="preserve"> Ніжинської міської об’єднаної територіальної громади</w:t>
      </w:r>
      <w:r w:rsidRPr="004153A2">
        <w:rPr>
          <w:sz w:val="28"/>
          <w:szCs w:val="28"/>
          <w:lang w:val="uk-UA"/>
        </w:rPr>
        <w:t>.</w:t>
      </w:r>
    </w:p>
    <w:p w:rsidR="004153A2" w:rsidRPr="004153A2" w:rsidRDefault="004153A2" w:rsidP="00841D17">
      <w:pPr>
        <w:ind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Систем</w:t>
      </w:r>
      <w:r w:rsidRPr="001E5C23">
        <w:rPr>
          <w:sz w:val="28"/>
          <w:szCs w:val="28"/>
          <w:lang w:val="uk-UA"/>
        </w:rPr>
        <w:t>а</w:t>
      </w:r>
      <w:r w:rsidRPr="004153A2">
        <w:rPr>
          <w:sz w:val="28"/>
          <w:szCs w:val="28"/>
          <w:lang w:val="uk-UA"/>
        </w:rPr>
        <w:t xml:space="preserve"> надання адміністративних послуг у </w:t>
      </w:r>
      <w:r w:rsidR="00871566">
        <w:rPr>
          <w:sz w:val="28"/>
          <w:szCs w:val="28"/>
          <w:lang w:val="uk-UA"/>
        </w:rPr>
        <w:t>Ніжин</w:t>
      </w:r>
      <w:r w:rsidR="001E5C23">
        <w:rPr>
          <w:sz w:val="28"/>
          <w:szCs w:val="28"/>
          <w:lang w:val="uk-UA"/>
        </w:rPr>
        <w:t xml:space="preserve">ській міській </w:t>
      </w:r>
      <w:r w:rsidR="003A1239">
        <w:rPr>
          <w:sz w:val="28"/>
          <w:szCs w:val="28"/>
          <w:lang w:val="uk-UA"/>
        </w:rPr>
        <w:t xml:space="preserve"> об’єднаній територіальній громаді  </w:t>
      </w:r>
      <w:r w:rsidRPr="004153A2">
        <w:rPr>
          <w:sz w:val="28"/>
          <w:szCs w:val="28"/>
          <w:lang w:val="uk-UA"/>
        </w:rPr>
        <w:t>має наступні особливості, зокрема:</w:t>
      </w:r>
    </w:p>
    <w:p w:rsidR="004153A2" w:rsidRPr="004153A2" w:rsidRDefault="004153A2" w:rsidP="00841D17">
      <w:pPr>
        <w:numPr>
          <w:ilvl w:val="0"/>
          <w:numId w:val="3"/>
        </w:numPr>
        <w:tabs>
          <w:tab w:val="clear" w:pos="2438"/>
          <w:tab w:val="num" w:pos="993"/>
        </w:tabs>
        <w:spacing w:after="60"/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суб’єкти надання адміністративних послуг</w:t>
      </w:r>
      <w:r w:rsidR="001E5C23">
        <w:rPr>
          <w:sz w:val="28"/>
          <w:szCs w:val="28"/>
          <w:lang w:val="uk-UA"/>
        </w:rPr>
        <w:t xml:space="preserve"> </w:t>
      </w:r>
      <w:r w:rsidR="001E5C23" w:rsidRPr="004153A2">
        <w:rPr>
          <w:sz w:val="28"/>
          <w:szCs w:val="28"/>
          <w:lang w:val="uk-UA"/>
        </w:rPr>
        <w:t xml:space="preserve">у </w:t>
      </w:r>
      <w:r w:rsidR="003A1239">
        <w:rPr>
          <w:sz w:val="28"/>
          <w:szCs w:val="28"/>
          <w:lang w:val="uk-UA"/>
        </w:rPr>
        <w:t>Ніжинської міської</w:t>
      </w:r>
      <w:r w:rsidR="001E5C23">
        <w:rPr>
          <w:sz w:val="28"/>
          <w:szCs w:val="28"/>
          <w:lang w:val="uk-UA"/>
        </w:rPr>
        <w:t xml:space="preserve"> </w:t>
      </w:r>
      <w:r w:rsidR="003A1239">
        <w:rPr>
          <w:sz w:val="28"/>
          <w:szCs w:val="28"/>
          <w:lang w:val="uk-UA"/>
        </w:rPr>
        <w:t xml:space="preserve"> об’єднаної територіальної громади</w:t>
      </w:r>
      <w:r w:rsidRPr="004153A2">
        <w:rPr>
          <w:sz w:val="28"/>
          <w:szCs w:val="28"/>
          <w:lang w:val="uk-UA"/>
        </w:rPr>
        <w:t xml:space="preserve"> </w:t>
      </w:r>
      <w:r w:rsidR="001E5C23">
        <w:rPr>
          <w:sz w:val="28"/>
          <w:szCs w:val="28"/>
          <w:lang w:val="uk-UA"/>
        </w:rPr>
        <w:t xml:space="preserve"> </w:t>
      </w:r>
      <w:r w:rsidRPr="004153A2">
        <w:rPr>
          <w:sz w:val="28"/>
          <w:szCs w:val="28"/>
          <w:lang w:val="uk-UA"/>
        </w:rPr>
        <w:t xml:space="preserve"> розміщені в різних приміщеннях;</w:t>
      </w:r>
    </w:p>
    <w:p w:rsidR="004153A2" w:rsidRPr="004153A2" w:rsidRDefault="004153A2" w:rsidP="00841D17">
      <w:pPr>
        <w:numPr>
          <w:ilvl w:val="0"/>
          <w:numId w:val="3"/>
        </w:numPr>
        <w:tabs>
          <w:tab w:val="clear" w:pos="2438"/>
          <w:tab w:val="num" w:pos="993"/>
        </w:tabs>
        <w:spacing w:after="60"/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необхідність звернення до декількох органів</w:t>
      </w:r>
      <w:r w:rsidR="0083673E">
        <w:rPr>
          <w:sz w:val="28"/>
          <w:szCs w:val="28"/>
          <w:lang w:val="uk-UA"/>
        </w:rPr>
        <w:t xml:space="preserve"> державної</w:t>
      </w:r>
      <w:r w:rsidRPr="004153A2">
        <w:rPr>
          <w:sz w:val="28"/>
          <w:szCs w:val="28"/>
          <w:lang w:val="uk-UA"/>
        </w:rPr>
        <w:t xml:space="preserve"> виконавчої влади та виконавчих органів місцевого самоврядування для отримання адміністративної послуги вимагає від одержувача послуг здійснення цілої низки погоджувальних дій, що збільшує термін отримання адміністративної послуги;</w:t>
      </w:r>
    </w:p>
    <w:p w:rsidR="004153A2" w:rsidRPr="004153A2" w:rsidRDefault="004153A2" w:rsidP="00841D17">
      <w:pPr>
        <w:numPr>
          <w:ilvl w:val="0"/>
          <w:numId w:val="3"/>
        </w:numPr>
        <w:tabs>
          <w:tab w:val="clear" w:pos="2438"/>
          <w:tab w:val="num" w:pos="993"/>
        </w:tabs>
        <w:spacing w:after="60"/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у більшості виконавчих органів</w:t>
      </w:r>
      <w:r w:rsidR="007B548A">
        <w:rPr>
          <w:sz w:val="28"/>
          <w:szCs w:val="28"/>
          <w:lang w:val="uk-UA"/>
        </w:rPr>
        <w:t xml:space="preserve"> та виконавчих органів місцевого самоврядування</w:t>
      </w:r>
      <w:r w:rsidRPr="004153A2">
        <w:rPr>
          <w:sz w:val="28"/>
          <w:szCs w:val="28"/>
          <w:lang w:val="uk-UA"/>
        </w:rPr>
        <w:t>, які надають адміністративні послуги, існують обмежені дні та години прийому;</w:t>
      </w:r>
    </w:p>
    <w:p w:rsidR="004153A2" w:rsidRPr="004153A2" w:rsidRDefault="004153A2" w:rsidP="00841D17">
      <w:pPr>
        <w:numPr>
          <w:ilvl w:val="0"/>
          <w:numId w:val="3"/>
        </w:numPr>
        <w:tabs>
          <w:tab w:val="clear" w:pos="2438"/>
          <w:tab w:val="num" w:pos="993"/>
        </w:tabs>
        <w:spacing w:after="60"/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відсутність достатньої інформації щодо порядку надання адміністративних послуг;</w:t>
      </w:r>
    </w:p>
    <w:p w:rsidR="004153A2" w:rsidRPr="004153A2" w:rsidRDefault="004153A2" w:rsidP="00841D17">
      <w:pPr>
        <w:numPr>
          <w:ilvl w:val="0"/>
          <w:numId w:val="3"/>
        </w:numPr>
        <w:tabs>
          <w:tab w:val="clear" w:pos="2438"/>
          <w:tab w:val="num" w:pos="993"/>
        </w:tabs>
        <w:spacing w:after="60"/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 xml:space="preserve">наявність різноманітних баз даних органів виконавчої влади та інших відомств, не пов’язаних між собою, та необхідність збору </w:t>
      </w:r>
      <w:r w:rsidRPr="004153A2">
        <w:rPr>
          <w:sz w:val="28"/>
          <w:szCs w:val="28"/>
          <w:lang w:val="uk-UA"/>
        </w:rPr>
        <w:lastRenderedPageBreak/>
        <w:t>одержувачем послуг підтверджуючої інформації з різних організацій для отримання кінцевого результату;</w:t>
      </w:r>
    </w:p>
    <w:p w:rsidR="004153A2" w:rsidRPr="004153A2" w:rsidRDefault="004153A2" w:rsidP="00841D17">
      <w:pPr>
        <w:numPr>
          <w:ilvl w:val="0"/>
          <w:numId w:val="3"/>
        </w:numPr>
        <w:tabs>
          <w:tab w:val="clear" w:pos="2438"/>
          <w:tab w:val="num" w:pos="993"/>
        </w:tabs>
        <w:spacing w:after="60"/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відсутність єдиної системи взаємодії органів виконавчої влади  та органів місцевого самоврядування щодо надання адміністративних послуг;</w:t>
      </w:r>
    </w:p>
    <w:p w:rsidR="004153A2" w:rsidRPr="004153A2" w:rsidRDefault="004153A2" w:rsidP="00841D17">
      <w:pPr>
        <w:numPr>
          <w:ilvl w:val="0"/>
          <w:numId w:val="3"/>
        </w:numPr>
        <w:tabs>
          <w:tab w:val="clear" w:pos="2438"/>
          <w:tab w:val="num" w:pos="993"/>
        </w:tabs>
        <w:spacing w:after="60"/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недостатній організаційний та технічний рівень комунікації між суб’єктами надання адміністративних послуг;</w:t>
      </w:r>
    </w:p>
    <w:p w:rsidR="004153A2" w:rsidRPr="004153A2" w:rsidRDefault="004153A2" w:rsidP="00841D17">
      <w:pPr>
        <w:numPr>
          <w:ilvl w:val="0"/>
          <w:numId w:val="3"/>
        </w:numPr>
        <w:tabs>
          <w:tab w:val="clear" w:pos="2438"/>
          <w:tab w:val="num" w:pos="993"/>
        </w:tabs>
        <w:spacing w:after="60"/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відсутність відкритої та зрозумілої інформації щодо надання адміністративних послуг;</w:t>
      </w:r>
    </w:p>
    <w:p w:rsidR="004153A2" w:rsidRPr="004153A2" w:rsidRDefault="004153A2" w:rsidP="00841D17">
      <w:pPr>
        <w:numPr>
          <w:ilvl w:val="0"/>
          <w:numId w:val="3"/>
        </w:numPr>
        <w:tabs>
          <w:tab w:val="clear" w:pos="2438"/>
          <w:tab w:val="num" w:pos="993"/>
        </w:tabs>
        <w:spacing w:after="60"/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часті зміни процедур надання адміністративних послуг;</w:t>
      </w:r>
    </w:p>
    <w:p w:rsidR="004153A2" w:rsidRPr="004153A2" w:rsidRDefault="004153A2" w:rsidP="00841D17">
      <w:pPr>
        <w:numPr>
          <w:ilvl w:val="0"/>
          <w:numId w:val="3"/>
        </w:numPr>
        <w:tabs>
          <w:tab w:val="clear" w:pos="2438"/>
          <w:tab w:val="num" w:pos="993"/>
          <w:tab w:val="num" w:pos="1080"/>
        </w:tabs>
        <w:spacing w:after="60"/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відсутність моніторингу якості надання адміністративних послуг;</w:t>
      </w:r>
    </w:p>
    <w:p w:rsidR="004153A2" w:rsidRPr="004153A2" w:rsidRDefault="004153A2" w:rsidP="00841D17">
      <w:pPr>
        <w:numPr>
          <w:ilvl w:val="0"/>
          <w:numId w:val="3"/>
        </w:numPr>
        <w:tabs>
          <w:tab w:val="clear" w:pos="2438"/>
          <w:tab w:val="num" w:pos="993"/>
        </w:tabs>
        <w:spacing w:after="60"/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незручності при отриманні адміністративних послуг мешканцями віддалених від центру громади населених пунктів.</w:t>
      </w:r>
    </w:p>
    <w:p w:rsidR="004153A2" w:rsidRPr="004153A2" w:rsidRDefault="004153A2" w:rsidP="004153A2">
      <w:pPr>
        <w:jc w:val="center"/>
        <w:rPr>
          <w:b/>
          <w:bCs/>
          <w:sz w:val="28"/>
          <w:szCs w:val="28"/>
          <w:lang w:val="uk-UA"/>
        </w:rPr>
      </w:pPr>
    </w:p>
    <w:p w:rsidR="004153A2" w:rsidRDefault="004153A2" w:rsidP="00224B0B">
      <w:pPr>
        <w:numPr>
          <w:ilvl w:val="0"/>
          <w:numId w:val="5"/>
        </w:numPr>
        <w:jc w:val="center"/>
        <w:rPr>
          <w:b/>
          <w:bCs/>
          <w:sz w:val="28"/>
          <w:szCs w:val="28"/>
          <w:lang w:val="uk-UA"/>
        </w:rPr>
      </w:pPr>
      <w:r w:rsidRPr="004153A2">
        <w:rPr>
          <w:b/>
          <w:bCs/>
          <w:sz w:val="28"/>
          <w:szCs w:val="28"/>
          <w:lang w:val="uk-UA"/>
        </w:rPr>
        <w:t xml:space="preserve">Мета та завдання Концепції </w:t>
      </w:r>
    </w:p>
    <w:p w:rsidR="00224B0B" w:rsidRPr="004153A2" w:rsidRDefault="00224B0B" w:rsidP="00224B0B">
      <w:pPr>
        <w:ind w:left="360"/>
        <w:rPr>
          <w:b/>
          <w:bCs/>
          <w:sz w:val="28"/>
          <w:szCs w:val="28"/>
          <w:lang w:val="uk-UA"/>
        </w:rPr>
      </w:pPr>
    </w:p>
    <w:p w:rsidR="004153A2" w:rsidRDefault="004153A2" w:rsidP="004153A2">
      <w:pPr>
        <w:ind w:firstLine="709"/>
        <w:jc w:val="both"/>
        <w:rPr>
          <w:sz w:val="28"/>
          <w:szCs w:val="28"/>
          <w:lang w:val="uk-UA"/>
        </w:rPr>
      </w:pPr>
      <w:r w:rsidRPr="004153A2">
        <w:rPr>
          <w:b/>
          <w:sz w:val="28"/>
          <w:szCs w:val="28"/>
          <w:lang w:val="uk-UA"/>
        </w:rPr>
        <w:t>Метою Концепції</w:t>
      </w:r>
      <w:r w:rsidR="007B548A">
        <w:rPr>
          <w:b/>
          <w:sz w:val="28"/>
          <w:szCs w:val="28"/>
          <w:lang w:val="uk-UA"/>
        </w:rPr>
        <w:t xml:space="preserve"> </w:t>
      </w:r>
      <w:r w:rsidRPr="001640CD">
        <w:rPr>
          <w:sz w:val="28"/>
          <w:szCs w:val="28"/>
          <w:lang w:val="uk-UA"/>
        </w:rPr>
        <w:t>є</w:t>
      </w:r>
      <w:r w:rsidR="007B548A">
        <w:rPr>
          <w:sz w:val="28"/>
          <w:szCs w:val="28"/>
          <w:lang w:val="uk-UA"/>
        </w:rPr>
        <w:t xml:space="preserve"> </w:t>
      </w:r>
      <w:r w:rsidRPr="004153A2">
        <w:rPr>
          <w:sz w:val="28"/>
          <w:szCs w:val="28"/>
          <w:lang w:val="uk-UA"/>
        </w:rPr>
        <w:t>забезпечення відкритості діяльності органу місцевого самоврядування та створення комфортних умов для отримання адміністративних й інших послуг шляхом співробітництва між суб'єктами надання адміністративних послуг та Центром надання адміністративних послуг</w:t>
      </w:r>
      <w:r w:rsidR="00820BC5">
        <w:rPr>
          <w:sz w:val="28"/>
          <w:szCs w:val="28"/>
          <w:lang w:val="uk-UA"/>
        </w:rPr>
        <w:t xml:space="preserve">; </w:t>
      </w:r>
      <w:r w:rsidR="00535F63" w:rsidRPr="00535F63">
        <w:rPr>
          <w:sz w:val="28"/>
          <w:szCs w:val="28"/>
          <w:lang w:val="uk-UA"/>
        </w:rPr>
        <w:t>налагодження співробітництва із сусідніми громадами в сфері надання адміністративних послуг в рамках Закону України «Про співробітництво територіальних громад»</w:t>
      </w:r>
      <w:r w:rsidR="00535F63">
        <w:rPr>
          <w:sz w:val="28"/>
          <w:szCs w:val="28"/>
          <w:lang w:val="uk-UA"/>
        </w:rPr>
        <w:t>.</w:t>
      </w:r>
    </w:p>
    <w:p w:rsidR="00535F63" w:rsidRPr="004153A2" w:rsidRDefault="00535F63" w:rsidP="004153A2">
      <w:pPr>
        <w:ind w:firstLine="709"/>
        <w:jc w:val="both"/>
        <w:rPr>
          <w:sz w:val="28"/>
          <w:szCs w:val="28"/>
          <w:lang w:val="uk-UA"/>
        </w:rPr>
      </w:pPr>
    </w:p>
    <w:p w:rsidR="004153A2" w:rsidRPr="004153A2" w:rsidRDefault="004153A2" w:rsidP="004153A2">
      <w:pPr>
        <w:ind w:firstLine="709"/>
        <w:jc w:val="both"/>
        <w:rPr>
          <w:b/>
          <w:sz w:val="28"/>
          <w:szCs w:val="28"/>
          <w:lang w:val="uk-UA"/>
        </w:rPr>
      </w:pPr>
      <w:r w:rsidRPr="004153A2">
        <w:rPr>
          <w:b/>
          <w:sz w:val="28"/>
          <w:szCs w:val="28"/>
          <w:lang w:val="uk-UA"/>
        </w:rPr>
        <w:t>Основними завданнями Концепції є:</w:t>
      </w:r>
    </w:p>
    <w:p w:rsidR="004153A2" w:rsidRDefault="004153A2" w:rsidP="00556699">
      <w:pPr>
        <w:numPr>
          <w:ilvl w:val="0"/>
          <w:numId w:val="4"/>
        </w:numPr>
        <w:tabs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налагодження роботи Ц</w:t>
      </w:r>
      <w:r w:rsidR="00053334">
        <w:rPr>
          <w:sz w:val="28"/>
          <w:szCs w:val="28"/>
          <w:lang w:val="uk-UA"/>
        </w:rPr>
        <w:t>ентру надання адміністративних послуг</w:t>
      </w:r>
      <w:r w:rsidRPr="004153A2">
        <w:rPr>
          <w:sz w:val="28"/>
          <w:szCs w:val="28"/>
          <w:lang w:val="uk-UA"/>
        </w:rPr>
        <w:t xml:space="preserve"> </w:t>
      </w:r>
      <w:r w:rsidR="00871566">
        <w:rPr>
          <w:sz w:val="28"/>
          <w:szCs w:val="28"/>
          <w:lang w:val="uk-UA"/>
        </w:rPr>
        <w:t>Ніжин</w:t>
      </w:r>
      <w:r w:rsidR="007B548A">
        <w:rPr>
          <w:sz w:val="28"/>
          <w:szCs w:val="28"/>
          <w:lang w:val="uk-UA"/>
        </w:rPr>
        <w:t xml:space="preserve">ської міської </w:t>
      </w:r>
      <w:r w:rsidR="00053334">
        <w:rPr>
          <w:sz w:val="28"/>
          <w:szCs w:val="28"/>
          <w:lang w:val="uk-UA"/>
        </w:rPr>
        <w:t xml:space="preserve">об’єднаної територіальної громади </w:t>
      </w:r>
      <w:r w:rsidRPr="004153A2">
        <w:rPr>
          <w:sz w:val="28"/>
          <w:szCs w:val="28"/>
          <w:lang w:val="uk-UA"/>
        </w:rPr>
        <w:t>;</w:t>
      </w:r>
    </w:p>
    <w:p w:rsidR="002858C5" w:rsidRPr="00535F63" w:rsidRDefault="002858C5" w:rsidP="00556699">
      <w:pPr>
        <w:numPr>
          <w:ilvl w:val="0"/>
          <w:numId w:val="4"/>
        </w:numPr>
        <w:tabs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535F63">
        <w:rPr>
          <w:sz w:val="28"/>
          <w:szCs w:val="28"/>
          <w:lang w:val="uk-UA"/>
        </w:rPr>
        <w:t>утвор</w:t>
      </w:r>
      <w:r w:rsidR="003557BA" w:rsidRPr="00535F63">
        <w:rPr>
          <w:sz w:val="28"/>
          <w:szCs w:val="28"/>
          <w:lang w:val="uk-UA"/>
        </w:rPr>
        <w:t>ення</w:t>
      </w:r>
      <w:r w:rsidRPr="00535F63">
        <w:rPr>
          <w:sz w:val="28"/>
          <w:szCs w:val="28"/>
          <w:lang w:val="uk-UA"/>
        </w:rPr>
        <w:t xml:space="preserve"> віддален</w:t>
      </w:r>
      <w:r w:rsidR="003557BA" w:rsidRPr="00535F63">
        <w:rPr>
          <w:sz w:val="28"/>
          <w:szCs w:val="28"/>
          <w:lang w:val="uk-UA"/>
        </w:rPr>
        <w:t>ого</w:t>
      </w:r>
      <w:r w:rsidRPr="00535F63">
        <w:rPr>
          <w:sz w:val="28"/>
          <w:szCs w:val="28"/>
          <w:lang w:val="uk-UA"/>
        </w:rPr>
        <w:t xml:space="preserve"> робоч</w:t>
      </w:r>
      <w:r w:rsidR="003557BA" w:rsidRPr="00535F63">
        <w:rPr>
          <w:sz w:val="28"/>
          <w:szCs w:val="28"/>
          <w:lang w:val="uk-UA"/>
        </w:rPr>
        <w:t>ого</w:t>
      </w:r>
      <w:r w:rsidRPr="00535F63">
        <w:rPr>
          <w:sz w:val="28"/>
          <w:szCs w:val="28"/>
          <w:lang w:val="uk-UA"/>
        </w:rPr>
        <w:t xml:space="preserve"> місц</w:t>
      </w:r>
      <w:r w:rsidR="003557BA" w:rsidRPr="00535F63">
        <w:rPr>
          <w:sz w:val="28"/>
          <w:szCs w:val="28"/>
          <w:lang w:val="uk-UA"/>
        </w:rPr>
        <w:t>я</w:t>
      </w:r>
      <w:r w:rsidRPr="00535F63">
        <w:rPr>
          <w:sz w:val="28"/>
          <w:szCs w:val="28"/>
          <w:lang w:val="uk-UA"/>
        </w:rPr>
        <w:t xml:space="preserve"> (ВРМ) для обслуговування мешканців віддалених населених пунктів</w:t>
      </w:r>
      <w:r w:rsidR="00871566">
        <w:rPr>
          <w:sz w:val="28"/>
          <w:szCs w:val="28"/>
          <w:lang w:val="uk-UA"/>
        </w:rPr>
        <w:t xml:space="preserve"> відповідно до договору про співробітництво територіальних громад</w:t>
      </w:r>
      <w:r w:rsidRPr="00535F63">
        <w:rPr>
          <w:sz w:val="28"/>
          <w:szCs w:val="28"/>
          <w:lang w:val="uk-UA"/>
        </w:rPr>
        <w:t>;</w:t>
      </w:r>
    </w:p>
    <w:p w:rsidR="004153A2" w:rsidRPr="004153A2" w:rsidRDefault="004153A2" w:rsidP="00556699">
      <w:pPr>
        <w:numPr>
          <w:ilvl w:val="0"/>
          <w:numId w:val="4"/>
        </w:numPr>
        <w:tabs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впровадження ефективної системи надання адміністративних послуг суб’єктам звернення через Ц</w:t>
      </w:r>
      <w:r w:rsidR="00053334">
        <w:rPr>
          <w:sz w:val="28"/>
          <w:szCs w:val="28"/>
          <w:lang w:val="uk-UA"/>
        </w:rPr>
        <w:t>ентр надання адміністративних послуг</w:t>
      </w:r>
      <w:r w:rsidRPr="004153A2">
        <w:rPr>
          <w:sz w:val="28"/>
          <w:szCs w:val="28"/>
          <w:lang w:val="uk-UA"/>
        </w:rPr>
        <w:t>;</w:t>
      </w:r>
    </w:p>
    <w:p w:rsidR="004153A2" w:rsidRPr="004153A2" w:rsidRDefault="004153A2" w:rsidP="00556699">
      <w:pPr>
        <w:numPr>
          <w:ilvl w:val="0"/>
          <w:numId w:val="4"/>
        </w:numPr>
        <w:tabs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забезпечення наближення отримання адміністративних та інших послуг суб’єктам звернення, які проживають у віддалених від центру громади населених пунктах;</w:t>
      </w:r>
    </w:p>
    <w:p w:rsidR="004153A2" w:rsidRPr="004153A2" w:rsidRDefault="004153A2" w:rsidP="00556699">
      <w:pPr>
        <w:numPr>
          <w:ilvl w:val="0"/>
          <w:numId w:val="4"/>
        </w:numPr>
        <w:tabs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проведення моніторингу якості надання адміністративних послуг;</w:t>
      </w:r>
    </w:p>
    <w:p w:rsidR="00556699" w:rsidRDefault="004153A2" w:rsidP="00556699">
      <w:pPr>
        <w:numPr>
          <w:ilvl w:val="0"/>
          <w:numId w:val="4"/>
        </w:numPr>
        <w:tabs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556699">
        <w:rPr>
          <w:sz w:val="28"/>
          <w:szCs w:val="28"/>
          <w:lang w:val="uk-UA"/>
        </w:rPr>
        <w:t>залучення населення та висвітлення інформації про Ц</w:t>
      </w:r>
      <w:r w:rsidR="00053334">
        <w:rPr>
          <w:sz w:val="28"/>
          <w:szCs w:val="28"/>
          <w:lang w:val="uk-UA"/>
        </w:rPr>
        <w:t>ентр надання адміністративних послуг</w:t>
      </w:r>
      <w:r w:rsidRPr="00556699">
        <w:rPr>
          <w:sz w:val="28"/>
          <w:szCs w:val="28"/>
          <w:lang w:val="uk-UA"/>
        </w:rPr>
        <w:t>;</w:t>
      </w:r>
    </w:p>
    <w:p w:rsidR="004153A2" w:rsidRPr="00556699" w:rsidRDefault="004153A2" w:rsidP="00556699">
      <w:pPr>
        <w:numPr>
          <w:ilvl w:val="0"/>
          <w:numId w:val="4"/>
        </w:numPr>
        <w:tabs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556699">
        <w:rPr>
          <w:sz w:val="28"/>
          <w:szCs w:val="28"/>
          <w:lang w:val="uk-UA"/>
        </w:rPr>
        <w:t>розширення Переліку послуг, що надаються через Ц</w:t>
      </w:r>
      <w:r w:rsidR="00053334">
        <w:rPr>
          <w:sz w:val="28"/>
          <w:szCs w:val="28"/>
          <w:lang w:val="uk-UA"/>
        </w:rPr>
        <w:t>ентр надання адміністративних послуг</w:t>
      </w:r>
      <w:r w:rsidRPr="00556699">
        <w:rPr>
          <w:sz w:val="28"/>
          <w:szCs w:val="28"/>
          <w:lang w:val="uk-UA"/>
        </w:rPr>
        <w:t>.</w:t>
      </w:r>
    </w:p>
    <w:p w:rsidR="004153A2" w:rsidRPr="004153A2" w:rsidRDefault="004153A2" w:rsidP="004153A2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224B0B" w:rsidRDefault="004153A2" w:rsidP="009C1D5E">
      <w:pPr>
        <w:numPr>
          <w:ilvl w:val="0"/>
          <w:numId w:val="7"/>
        </w:numPr>
        <w:jc w:val="center"/>
        <w:rPr>
          <w:b/>
          <w:bCs/>
          <w:sz w:val="28"/>
          <w:szCs w:val="28"/>
          <w:lang w:val="uk-UA"/>
        </w:rPr>
      </w:pPr>
      <w:r w:rsidRPr="00556699">
        <w:rPr>
          <w:b/>
          <w:bCs/>
          <w:sz w:val="28"/>
          <w:szCs w:val="28"/>
          <w:lang w:val="uk-UA"/>
        </w:rPr>
        <w:t>Проблемні питання, на розв’язання яких спрямована реалізація Концепції</w:t>
      </w:r>
    </w:p>
    <w:p w:rsidR="004153A2" w:rsidRPr="004153A2" w:rsidRDefault="004153A2" w:rsidP="004153A2">
      <w:pPr>
        <w:ind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 xml:space="preserve">Існуюча система надання адміністративних послуг у </w:t>
      </w:r>
      <w:r w:rsidR="00871566">
        <w:rPr>
          <w:sz w:val="28"/>
          <w:szCs w:val="28"/>
          <w:lang w:val="uk-UA"/>
        </w:rPr>
        <w:t>Ніжин</w:t>
      </w:r>
      <w:r w:rsidR="007B548A">
        <w:rPr>
          <w:sz w:val="28"/>
          <w:szCs w:val="28"/>
          <w:lang w:val="uk-UA"/>
        </w:rPr>
        <w:t xml:space="preserve">ській міській </w:t>
      </w:r>
      <w:r w:rsidR="00053334">
        <w:rPr>
          <w:sz w:val="28"/>
          <w:szCs w:val="28"/>
          <w:lang w:val="uk-UA"/>
        </w:rPr>
        <w:t xml:space="preserve"> об’єднаній територіальній громаді</w:t>
      </w:r>
      <w:r w:rsidRPr="004153A2">
        <w:rPr>
          <w:sz w:val="28"/>
          <w:szCs w:val="28"/>
          <w:lang w:val="uk-UA"/>
        </w:rPr>
        <w:t xml:space="preserve"> характеризується наявністю певних недоліків та не відповідає сучасним управлінським стандартам, що створює труднощі для суб’єктів звернень та потенційно підвищує ймовірність виникнення корупційних ризиків, а саме:</w:t>
      </w:r>
    </w:p>
    <w:p w:rsidR="004153A2" w:rsidRPr="004153A2" w:rsidRDefault="004153A2" w:rsidP="004153A2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lastRenderedPageBreak/>
        <w:t xml:space="preserve"> прийом суб’єктів звернень здійснюється в окремих кабінетах, а не у єдиному відкритому просторі;</w:t>
      </w:r>
    </w:p>
    <w:p w:rsidR="004153A2" w:rsidRDefault="004153A2" w:rsidP="004153A2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 xml:space="preserve">відсутнє належне </w:t>
      </w:r>
      <w:proofErr w:type="spellStart"/>
      <w:r w:rsidRPr="004153A2">
        <w:rPr>
          <w:sz w:val="28"/>
          <w:szCs w:val="28"/>
          <w:lang w:val="uk-UA"/>
        </w:rPr>
        <w:t>облаштоване</w:t>
      </w:r>
      <w:proofErr w:type="spellEnd"/>
      <w:r w:rsidRPr="004153A2">
        <w:rPr>
          <w:sz w:val="28"/>
          <w:szCs w:val="28"/>
          <w:lang w:val="uk-UA"/>
        </w:rPr>
        <w:t xml:space="preserve"> приміщення Ц</w:t>
      </w:r>
      <w:r w:rsidR="00053334">
        <w:rPr>
          <w:sz w:val="28"/>
          <w:szCs w:val="28"/>
          <w:lang w:val="uk-UA"/>
        </w:rPr>
        <w:t>ентру надання адміністративних послуг</w:t>
      </w:r>
      <w:r w:rsidRPr="004153A2">
        <w:rPr>
          <w:sz w:val="28"/>
          <w:szCs w:val="28"/>
          <w:lang w:val="uk-UA"/>
        </w:rPr>
        <w:t>, де можна працювати за принципами «відкритого офісу» та «єдиного вікна», що запобігає проявам  корупційних ризиків;</w:t>
      </w:r>
    </w:p>
    <w:p w:rsidR="00440706" w:rsidRPr="00535F63" w:rsidRDefault="00440706" w:rsidP="004153A2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535F63">
        <w:rPr>
          <w:sz w:val="28"/>
          <w:szCs w:val="28"/>
          <w:lang w:val="uk-UA"/>
        </w:rPr>
        <w:t>відсутнє віддалене робоче місце (ВРМ) для обслуговування мешканців віддалених населених пунктів</w:t>
      </w:r>
      <w:r w:rsidR="007B548A" w:rsidRPr="007B548A">
        <w:rPr>
          <w:sz w:val="28"/>
          <w:szCs w:val="28"/>
          <w:lang w:val="uk-UA"/>
        </w:rPr>
        <w:t xml:space="preserve"> </w:t>
      </w:r>
      <w:r w:rsidR="007B548A">
        <w:rPr>
          <w:sz w:val="28"/>
          <w:szCs w:val="28"/>
          <w:lang w:val="uk-UA"/>
        </w:rPr>
        <w:t xml:space="preserve">Ніжинської міської </w:t>
      </w:r>
      <w:r w:rsidR="00053334">
        <w:rPr>
          <w:sz w:val="28"/>
          <w:szCs w:val="28"/>
          <w:lang w:val="uk-UA"/>
        </w:rPr>
        <w:t xml:space="preserve">об’єднаної територіальної громади </w:t>
      </w:r>
      <w:r w:rsidRPr="00535F63">
        <w:rPr>
          <w:sz w:val="28"/>
          <w:szCs w:val="28"/>
          <w:lang w:val="uk-UA"/>
        </w:rPr>
        <w:t>;</w:t>
      </w:r>
    </w:p>
    <w:p w:rsidR="004153A2" w:rsidRPr="004153A2" w:rsidRDefault="004153A2" w:rsidP="004153A2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недосконала матеріально-технічна база та ресурсне забезпечення ЦНАП уповільнюють надання адміністративних послуг;</w:t>
      </w:r>
    </w:p>
    <w:p w:rsidR="004153A2" w:rsidRPr="004153A2" w:rsidRDefault="004153A2" w:rsidP="004153A2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 xml:space="preserve">відсутнє програмне забезпечення, що забезпечує документообіг для пришвидшення надання адміністративних послуг;  </w:t>
      </w:r>
    </w:p>
    <w:p w:rsidR="004153A2" w:rsidRPr="004153A2" w:rsidRDefault="004153A2" w:rsidP="004153A2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відсутня системність у підвищені кваліфікації та навчаннях посадових осіб, які працюють в Ц</w:t>
      </w:r>
      <w:r w:rsidR="00053334">
        <w:rPr>
          <w:sz w:val="28"/>
          <w:szCs w:val="28"/>
          <w:lang w:val="uk-UA"/>
        </w:rPr>
        <w:t>ентрі надання адміністративних послуг</w:t>
      </w:r>
      <w:r w:rsidRPr="004153A2">
        <w:rPr>
          <w:sz w:val="28"/>
          <w:szCs w:val="28"/>
          <w:lang w:val="uk-UA"/>
        </w:rPr>
        <w:t>;</w:t>
      </w:r>
    </w:p>
    <w:p w:rsidR="004153A2" w:rsidRPr="004153A2" w:rsidRDefault="004153A2" w:rsidP="004153A2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населення громади має достатньо інформації про роботу Ц</w:t>
      </w:r>
      <w:r w:rsidR="00053334">
        <w:rPr>
          <w:sz w:val="28"/>
          <w:szCs w:val="28"/>
          <w:lang w:val="uk-UA"/>
        </w:rPr>
        <w:t>ентру надання адміністративних послуг</w:t>
      </w:r>
      <w:r w:rsidRPr="004153A2">
        <w:rPr>
          <w:sz w:val="28"/>
          <w:szCs w:val="28"/>
          <w:lang w:val="uk-UA"/>
        </w:rPr>
        <w:t xml:space="preserve"> та послугах, які через нього надаються;</w:t>
      </w:r>
    </w:p>
    <w:p w:rsidR="004153A2" w:rsidRPr="004153A2" w:rsidRDefault="004153A2" w:rsidP="004153A2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відсутні супутні послуги (зокрема, можливість здійснити банківські платежі через термінал);</w:t>
      </w:r>
    </w:p>
    <w:p w:rsidR="004153A2" w:rsidRPr="004153A2" w:rsidRDefault="004153A2" w:rsidP="004153A2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невідпрацьована комунікація між Ц</w:t>
      </w:r>
      <w:r w:rsidR="00053334">
        <w:rPr>
          <w:sz w:val="28"/>
          <w:szCs w:val="28"/>
          <w:lang w:val="uk-UA"/>
        </w:rPr>
        <w:t>ентром надання адміністративних послуг</w:t>
      </w:r>
      <w:r w:rsidRPr="004153A2">
        <w:rPr>
          <w:sz w:val="28"/>
          <w:szCs w:val="28"/>
          <w:lang w:val="uk-UA"/>
        </w:rPr>
        <w:t xml:space="preserve"> та структурними підрозділами органів </w:t>
      </w:r>
      <w:r w:rsidR="00217CC2">
        <w:rPr>
          <w:sz w:val="28"/>
          <w:szCs w:val="28"/>
          <w:lang w:val="uk-UA"/>
        </w:rPr>
        <w:t xml:space="preserve">державної </w:t>
      </w:r>
      <w:r w:rsidRPr="004153A2">
        <w:rPr>
          <w:sz w:val="28"/>
          <w:szCs w:val="28"/>
          <w:lang w:val="uk-UA"/>
        </w:rPr>
        <w:t xml:space="preserve">виконавчої влади; </w:t>
      </w:r>
    </w:p>
    <w:p w:rsidR="004153A2" w:rsidRPr="004153A2" w:rsidRDefault="004153A2" w:rsidP="004153A2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недосконалість різних реєстрів та баз даних, створюють перешкоди для суб’єктів звернення для своєчасного та якісного отримання адміністративних та інших послуг;</w:t>
      </w:r>
    </w:p>
    <w:p w:rsidR="004153A2" w:rsidRPr="004153A2" w:rsidRDefault="004153A2" w:rsidP="004153A2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відсутність каналів комунікації та поширення інформації заважає суб’єктам звернення отримувати актуальну інформацію про діяльність Ц</w:t>
      </w:r>
      <w:r w:rsidR="00053334">
        <w:rPr>
          <w:sz w:val="28"/>
          <w:szCs w:val="28"/>
          <w:lang w:val="uk-UA"/>
        </w:rPr>
        <w:t>ентру надання адміністративних послуг</w:t>
      </w:r>
      <w:r w:rsidRPr="004153A2">
        <w:rPr>
          <w:sz w:val="28"/>
          <w:szCs w:val="28"/>
          <w:lang w:val="uk-UA"/>
        </w:rPr>
        <w:t xml:space="preserve">. </w:t>
      </w:r>
    </w:p>
    <w:p w:rsidR="004153A2" w:rsidRPr="004153A2" w:rsidRDefault="004153A2" w:rsidP="004153A2">
      <w:pPr>
        <w:ind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З метою досягнення поставлених завдань та вирішення проблемних питань передбачається шляхом реалізації наведених далі заходів.</w:t>
      </w:r>
    </w:p>
    <w:p w:rsidR="004153A2" w:rsidRPr="004153A2" w:rsidRDefault="004153A2" w:rsidP="004153A2">
      <w:pPr>
        <w:ind w:firstLine="709"/>
        <w:jc w:val="both"/>
        <w:rPr>
          <w:sz w:val="28"/>
          <w:szCs w:val="28"/>
          <w:lang w:val="uk-UA"/>
        </w:rPr>
      </w:pPr>
    </w:p>
    <w:p w:rsidR="004153A2" w:rsidRPr="004153A2" w:rsidRDefault="004153A2" w:rsidP="004153A2">
      <w:pPr>
        <w:numPr>
          <w:ilvl w:val="0"/>
          <w:numId w:val="7"/>
        </w:numPr>
        <w:jc w:val="center"/>
        <w:rPr>
          <w:b/>
          <w:bCs/>
          <w:sz w:val="28"/>
          <w:szCs w:val="28"/>
          <w:lang w:val="uk-UA"/>
        </w:rPr>
      </w:pPr>
      <w:r w:rsidRPr="004153A2">
        <w:rPr>
          <w:b/>
          <w:bCs/>
          <w:sz w:val="28"/>
          <w:szCs w:val="28"/>
          <w:lang w:val="uk-UA"/>
        </w:rPr>
        <w:t xml:space="preserve">Напрями реалізації Концепції </w:t>
      </w:r>
    </w:p>
    <w:p w:rsidR="004153A2" w:rsidRPr="004153A2" w:rsidRDefault="004153A2" w:rsidP="004153A2">
      <w:pPr>
        <w:ind w:firstLine="709"/>
        <w:rPr>
          <w:bCs/>
          <w:sz w:val="28"/>
          <w:szCs w:val="28"/>
          <w:lang w:val="uk-UA"/>
        </w:rPr>
      </w:pPr>
      <w:r w:rsidRPr="004153A2">
        <w:rPr>
          <w:bCs/>
          <w:sz w:val="28"/>
          <w:szCs w:val="28"/>
          <w:lang w:val="uk-UA"/>
        </w:rPr>
        <w:t>Для реалізації Концепції пропонується реалізація наступних заходів: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975"/>
        <w:gridCol w:w="1701"/>
      </w:tblGrid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153A2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4153A2">
              <w:rPr>
                <w:b/>
                <w:bCs/>
                <w:sz w:val="28"/>
                <w:szCs w:val="28"/>
                <w:lang w:val="uk-UA"/>
              </w:rPr>
              <w:t>з.п</w:t>
            </w:r>
            <w:proofErr w:type="spellEnd"/>
            <w:r w:rsidRPr="004153A2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153A2">
              <w:rPr>
                <w:b/>
                <w:bCs/>
                <w:sz w:val="28"/>
                <w:szCs w:val="28"/>
                <w:lang w:val="uk-UA"/>
              </w:rPr>
              <w:t>Назва та зміст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153A2">
              <w:rPr>
                <w:b/>
                <w:bCs/>
                <w:sz w:val="28"/>
                <w:szCs w:val="28"/>
                <w:lang w:val="uk-UA"/>
              </w:rPr>
              <w:t>Терміни реалізації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7B1A70">
            <w:pPr>
              <w:numPr>
                <w:ilvl w:val="0"/>
                <w:numId w:val="6"/>
              </w:numPr>
              <w:ind w:left="142" w:firstLine="2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Фізичне створення сучасного ЦНАП за принципом «єдиного відкритого офісу»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20</w:t>
            </w:r>
            <w:r w:rsidR="00871566">
              <w:rPr>
                <w:bCs/>
                <w:sz w:val="28"/>
                <w:szCs w:val="28"/>
                <w:lang w:val="uk-UA"/>
              </w:rPr>
              <w:t>20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7B1A70">
            <w:pPr>
              <w:numPr>
                <w:ilvl w:val="0"/>
                <w:numId w:val="6"/>
              </w:numPr>
              <w:ind w:left="142" w:firstLine="2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05333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 xml:space="preserve">Створення </w:t>
            </w:r>
            <w:r w:rsidR="00053334">
              <w:rPr>
                <w:bCs/>
                <w:sz w:val="28"/>
                <w:szCs w:val="28"/>
                <w:lang w:val="uk-UA"/>
              </w:rPr>
              <w:t xml:space="preserve">оновленого </w:t>
            </w:r>
            <w:r w:rsidRPr="004153A2">
              <w:rPr>
                <w:bCs/>
                <w:sz w:val="28"/>
                <w:szCs w:val="28"/>
                <w:lang w:val="uk-UA"/>
              </w:rPr>
              <w:t xml:space="preserve">розділу «ЦНАП» на офіційному сайті </w:t>
            </w:r>
            <w:r w:rsidR="00217CC2">
              <w:rPr>
                <w:bCs/>
                <w:sz w:val="28"/>
                <w:szCs w:val="28"/>
                <w:lang w:val="uk-UA"/>
              </w:rPr>
              <w:t xml:space="preserve">Ніжинської міської </w:t>
            </w:r>
            <w:r w:rsidRPr="004153A2">
              <w:rPr>
                <w:bCs/>
                <w:sz w:val="28"/>
                <w:szCs w:val="28"/>
                <w:lang w:val="uk-UA"/>
              </w:rPr>
              <w:t>ОТГ</w:t>
            </w:r>
            <w:r w:rsidR="00217CC2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53334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20</w:t>
            </w:r>
            <w:r w:rsidR="00871566">
              <w:rPr>
                <w:bCs/>
                <w:sz w:val="28"/>
                <w:szCs w:val="28"/>
                <w:lang w:val="uk-UA"/>
              </w:rPr>
              <w:t>20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7B1A70">
            <w:pPr>
              <w:numPr>
                <w:ilvl w:val="0"/>
                <w:numId w:val="6"/>
              </w:numPr>
              <w:ind w:left="142" w:firstLine="2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Підготовка та затвердження розпорядчих документів органу місцевого самоврядування, що регулюють діяльність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20</w:t>
            </w:r>
            <w:r w:rsidR="00871566">
              <w:rPr>
                <w:bCs/>
                <w:sz w:val="28"/>
                <w:szCs w:val="28"/>
                <w:lang w:val="uk-UA"/>
              </w:rPr>
              <w:t>20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217CC2" w:rsidRDefault="004153A2" w:rsidP="007B1A70">
            <w:pPr>
              <w:numPr>
                <w:ilvl w:val="0"/>
                <w:numId w:val="6"/>
              </w:numPr>
              <w:ind w:left="142" w:firstLine="2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217CC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17CC2">
              <w:rPr>
                <w:bCs/>
                <w:sz w:val="28"/>
                <w:szCs w:val="28"/>
                <w:lang w:val="uk-UA"/>
              </w:rPr>
              <w:t>Підготовка спеціалістів, які можуть надавати витяги з ДЗК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217CC2" w:rsidRDefault="004153A2" w:rsidP="004153A2">
            <w:pPr>
              <w:jc w:val="center"/>
              <w:rPr>
                <w:bCs/>
                <w:sz w:val="28"/>
                <w:szCs w:val="28"/>
                <w:highlight w:val="yellow"/>
                <w:lang w:val="uk-UA"/>
              </w:rPr>
            </w:pPr>
            <w:r w:rsidRPr="00217CC2">
              <w:rPr>
                <w:bCs/>
                <w:sz w:val="28"/>
                <w:szCs w:val="28"/>
                <w:lang w:val="uk-UA"/>
              </w:rPr>
              <w:t>20</w:t>
            </w:r>
            <w:r w:rsidR="00871566" w:rsidRPr="00217CC2">
              <w:rPr>
                <w:bCs/>
                <w:sz w:val="28"/>
                <w:szCs w:val="28"/>
                <w:lang w:val="uk-UA"/>
              </w:rPr>
              <w:t>20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7B1A70">
            <w:pPr>
              <w:numPr>
                <w:ilvl w:val="0"/>
                <w:numId w:val="6"/>
              </w:numPr>
              <w:ind w:left="142" w:firstLine="2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Встановлення у віддалених населених пункта</w:t>
            </w:r>
            <w:r w:rsidR="007B1A70">
              <w:rPr>
                <w:bCs/>
                <w:sz w:val="28"/>
                <w:szCs w:val="28"/>
                <w:lang w:val="uk-UA"/>
              </w:rPr>
              <w:t xml:space="preserve">х (зокрема на віддаленому робочому місці) </w:t>
            </w:r>
            <w:r w:rsidRPr="004153A2">
              <w:rPr>
                <w:bCs/>
                <w:sz w:val="28"/>
                <w:szCs w:val="28"/>
                <w:lang w:val="uk-UA"/>
              </w:rPr>
              <w:t>інформаційних стендів про діяльність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224B0B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</w:t>
            </w:r>
            <w:r w:rsidR="00871566">
              <w:rPr>
                <w:bCs/>
                <w:sz w:val="28"/>
                <w:szCs w:val="28"/>
                <w:lang w:val="uk-UA"/>
              </w:rPr>
              <w:t>20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7B1A70">
            <w:pPr>
              <w:numPr>
                <w:ilvl w:val="0"/>
                <w:numId w:val="6"/>
              </w:numPr>
              <w:ind w:left="142" w:firstLine="2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 xml:space="preserve">Благоустрій прилеглої до ЦНАП території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20</w:t>
            </w:r>
            <w:r w:rsidR="00871566">
              <w:rPr>
                <w:bCs/>
                <w:sz w:val="28"/>
                <w:szCs w:val="28"/>
                <w:lang w:val="uk-UA"/>
              </w:rPr>
              <w:t>20</w:t>
            </w:r>
            <w:r w:rsidR="00224B0B">
              <w:rPr>
                <w:bCs/>
                <w:sz w:val="28"/>
                <w:szCs w:val="28"/>
                <w:lang w:val="uk-UA"/>
              </w:rPr>
              <w:t>-202</w:t>
            </w:r>
            <w:r w:rsidR="00871566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217CC2" w:rsidRDefault="004153A2" w:rsidP="007B1A70">
            <w:pPr>
              <w:numPr>
                <w:ilvl w:val="0"/>
                <w:numId w:val="6"/>
              </w:numPr>
              <w:ind w:left="142" w:firstLine="2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217CC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17CC2">
              <w:rPr>
                <w:bCs/>
                <w:sz w:val="28"/>
                <w:szCs w:val="28"/>
                <w:lang w:val="uk-UA"/>
              </w:rPr>
              <w:t xml:space="preserve">Придбання й встановлення обладнання для надання </w:t>
            </w:r>
            <w:r w:rsidRPr="00217CC2">
              <w:rPr>
                <w:bCs/>
                <w:sz w:val="28"/>
                <w:szCs w:val="28"/>
                <w:lang w:val="uk-UA"/>
              </w:rPr>
              <w:lastRenderedPageBreak/>
              <w:t>паспортних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217CC2" w:rsidRDefault="007B1A70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17CC2">
              <w:rPr>
                <w:bCs/>
                <w:sz w:val="28"/>
                <w:szCs w:val="28"/>
                <w:lang w:val="uk-UA"/>
              </w:rPr>
              <w:lastRenderedPageBreak/>
              <w:t>2021</w:t>
            </w:r>
            <w:r w:rsidR="00217CC2" w:rsidRPr="00217CC2">
              <w:rPr>
                <w:bCs/>
                <w:sz w:val="28"/>
                <w:szCs w:val="28"/>
                <w:lang w:val="uk-UA"/>
              </w:rPr>
              <w:t>-2023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217CC2" w:rsidRDefault="004153A2" w:rsidP="007B1A70">
            <w:pPr>
              <w:numPr>
                <w:ilvl w:val="0"/>
                <w:numId w:val="6"/>
              </w:numPr>
              <w:ind w:left="142" w:firstLine="2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217CC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17CC2">
              <w:rPr>
                <w:bCs/>
                <w:sz w:val="28"/>
                <w:szCs w:val="28"/>
                <w:lang w:val="uk-UA"/>
              </w:rPr>
              <w:t xml:space="preserve">Професійна підготовка працівників, які будуть здійснювати роботу на обладнанні для надання паспортних послуг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217CC2" w:rsidRDefault="00224B0B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17CC2">
              <w:rPr>
                <w:bCs/>
                <w:sz w:val="28"/>
                <w:szCs w:val="28"/>
                <w:lang w:val="uk-UA"/>
              </w:rPr>
              <w:t>202</w:t>
            </w:r>
            <w:r w:rsidR="00625BC0" w:rsidRPr="00217CC2">
              <w:rPr>
                <w:bCs/>
                <w:sz w:val="28"/>
                <w:szCs w:val="28"/>
                <w:lang w:val="uk-UA"/>
              </w:rPr>
              <w:t>1</w:t>
            </w:r>
            <w:r w:rsidR="00217CC2" w:rsidRPr="00217CC2">
              <w:rPr>
                <w:bCs/>
                <w:sz w:val="28"/>
                <w:szCs w:val="28"/>
                <w:lang w:val="uk-UA"/>
              </w:rPr>
              <w:t>-2023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7B1A70">
            <w:pPr>
              <w:numPr>
                <w:ilvl w:val="0"/>
                <w:numId w:val="6"/>
              </w:numPr>
              <w:ind w:left="142" w:firstLine="2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Створення електронної системи внутрішнього документообігу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224B0B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</w:t>
            </w:r>
            <w:r w:rsidR="00871566">
              <w:rPr>
                <w:bCs/>
                <w:sz w:val="28"/>
                <w:szCs w:val="28"/>
                <w:lang w:val="uk-UA"/>
              </w:rPr>
              <w:t>20</w:t>
            </w:r>
            <w:r w:rsidR="00625BC0">
              <w:rPr>
                <w:bCs/>
                <w:sz w:val="28"/>
                <w:szCs w:val="28"/>
                <w:lang w:val="uk-UA"/>
              </w:rPr>
              <w:t>-202</w:t>
            </w:r>
            <w:r w:rsidR="00871566">
              <w:rPr>
                <w:bCs/>
                <w:sz w:val="28"/>
                <w:szCs w:val="28"/>
                <w:lang w:val="uk-UA"/>
              </w:rPr>
              <w:t>3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7B1A70">
            <w:pPr>
              <w:numPr>
                <w:ilvl w:val="0"/>
                <w:numId w:val="6"/>
              </w:numPr>
              <w:ind w:left="142"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 xml:space="preserve">Оновлення інформації про ЦНАП на інформаційних стендах у віддалених населених пунктах </w:t>
            </w:r>
            <w:r w:rsidR="007B1A70">
              <w:rPr>
                <w:bCs/>
                <w:sz w:val="28"/>
                <w:szCs w:val="28"/>
                <w:lang w:val="uk-UA"/>
              </w:rPr>
              <w:t>(зокрема на віддаленому робочому місці)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постійно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7B1A70">
            <w:pPr>
              <w:numPr>
                <w:ilvl w:val="0"/>
                <w:numId w:val="6"/>
              </w:numPr>
              <w:ind w:left="142"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Ведення реєстру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постійно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7B1A70">
            <w:pPr>
              <w:numPr>
                <w:ilvl w:val="0"/>
                <w:numId w:val="6"/>
              </w:numPr>
              <w:ind w:left="142"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 xml:space="preserve">Залучення та інформування населення </w:t>
            </w:r>
            <w:r w:rsidR="007F267F">
              <w:rPr>
                <w:bCs/>
                <w:sz w:val="28"/>
                <w:szCs w:val="28"/>
                <w:lang w:val="uk-UA"/>
              </w:rPr>
              <w:t xml:space="preserve">про діяльність ЦНАП </w:t>
            </w:r>
            <w:r w:rsidR="007B1A70">
              <w:rPr>
                <w:bCs/>
                <w:sz w:val="28"/>
                <w:szCs w:val="28"/>
                <w:lang w:val="uk-UA"/>
              </w:rPr>
              <w:t xml:space="preserve">та застосування </w:t>
            </w:r>
            <w:proofErr w:type="spellStart"/>
            <w:r w:rsidR="007B1A70">
              <w:rPr>
                <w:bCs/>
                <w:sz w:val="28"/>
                <w:szCs w:val="28"/>
                <w:lang w:val="uk-UA"/>
              </w:rPr>
              <w:t>гендерноорієнтованого</w:t>
            </w:r>
            <w:proofErr w:type="spellEnd"/>
            <w:r w:rsidR="007B1A70">
              <w:rPr>
                <w:bCs/>
                <w:sz w:val="28"/>
                <w:szCs w:val="28"/>
                <w:lang w:val="uk-UA"/>
              </w:rPr>
              <w:t xml:space="preserve"> підходу</w:t>
            </w:r>
            <w:r w:rsidR="007F267F">
              <w:rPr>
                <w:bCs/>
                <w:sz w:val="28"/>
                <w:szCs w:val="28"/>
                <w:lang w:val="uk-UA"/>
              </w:rPr>
              <w:t xml:space="preserve"> у його роботі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постійно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7B1A70">
            <w:pPr>
              <w:numPr>
                <w:ilvl w:val="0"/>
                <w:numId w:val="6"/>
              </w:numPr>
              <w:ind w:left="142"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 xml:space="preserve">Обмін досвідом та підвищення кваліфікації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постійно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7B1A70">
            <w:pPr>
              <w:numPr>
                <w:ilvl w:val="0"/>
                <w:numId w:val="6"/>
              </w:numPr>
              <w:ind w:left="142"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Розширення Переліку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711BB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за потреби</w:t>
            </w:r>
          </w:p>
        </w:tc>
      </w:tr>
      <w:tr w:rsidR="004153A2" w:rsidRPr="004153A2" w:rsidTr="007B1A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7B1A70">
            <w:pPr>
              <w:numPr>
                <w:ilvl w:val="0"/>
                <w:numId w:val="6"/>
              </w:numPr>
              <w:ind w:left="142"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Оновлення розпорядчих документів органу місцевого самоврядування, що регулюють діяльність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Pr="004153A2" w:rsidRDefault="004153A2" w:rsidP="004153A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153A2">
              <w:rPr>
                <w:bCs/>
                <w:sz w:val="28"/>
                <w:szCs w:val="28"/>
                <w:lang w:val="uk-UA"/>
              </w:rPr>
              <w:t>за потреби</w:t>
            </w:r>
          </w:p>
        </w:tc>
      </w:tr>
    </w:tbl>
    <w:p w:rsidR="004153A2" w:rsidRPr="004153A2" w:rsidRDefault="004153A2" w:rsidP="004153A2">
      <w:pPr>
        <w:ind w:left="1080"/>
        <w:rPr>
          <w:b/>
          <w:bCs/>
          <w:sz w:val="28"/>
          <w:szCs w:val="28"/>
          <w:lang w:val="uk-UA"/>
        </w:rPr>
      </w:pPr>
    </w:p>
    <w:p w:rsidR="004153A2" w:rsidRDefault="004153A2" w:rsidP="004153A2">
      <w:pPr>
        <w:numPr>
          <w:ilvl w:val="0"/>
          <w:numId w:val="7"/>
        </w:numPr>
        <w:jc w:val="center"/>
        <w:rPr>
          <w:b/>
          <w:bCs/>
          <w:sz w:val="28"/>
          <w:szCs w:val="28"/>
          <w:lang w:val="uk-UA"/>
        </w:rPr>
      </w:pPr>
      <w:r w:rsidRPr="004153A2">
        <w:rPr>
          <w:b/>
          <w:bCs/>
          <w:sz w:val="28"/>
          <w:szCs w:val="28"/>
          <w:lang w:val="uk-UA"/>
        </w:rPr>
        <w:t xml:space="preserve">Фінансове забезпечення Концепції </w:t>
      </w:r>
    </w:p>
    <w:p w:rsidR="00224B0B" w:rsidRPr="004153A2" w:rsidRDefault="00224B0B" w:rsidP="00224B0B">
      <w:pPr>
        <w:ind w:left="1080"/>
        <w:rPr>
          <w:b/>
          <w:bCs/>
          <w:sz w:val="28"/>
          <w:szCs w:val="28"/>
          <w:lang w:val="uk-UA"/>
        </w:rPr>
      </w:pPr>
    </w:p>
    <w:p w:rsidR="004153A2" w:rsidRPr="004153A2" w:rsidRDefault="004153A2" w:rsidP="004153A2">
      <w:pPr>
        <w:ind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Фінансування реалізації Концепції здійснюється в межах кошторисних призначень з державного, місцевих бюджетів та інших джерел, не заборонених законодавством.</w:t>
      </w:r>
    </w:p>
    <w:p w:rsidR="004153A2" w:rsidRPr="004153A2" w:rsidRDefault="004153A2" w:rsidP="004153A2">
      <w:pPr>
        <w:ind w:firstLine="709"/>
        <w:jc w:val="both"/>
        <w:rPr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 xml:space="preserve">Розпорядником коштів на фінансування розвитку системи надання адміністративних послуг </w:t>
      </w:r>
      <w:r w:rsidR="00871566">
        <w:rPr>
          <w:sz w:val="28"/>
          <w:szCs w:val="28"/>
          <w:lang w:val="uk-UA"/>
        </w:rPr>
        <w:t>Ніжин</w:t>
      </w:r>
      <w:r w:rsidR="00217CC2">
        <w:rPr>
          <w:sz w:val="28"/>
          <w:szCs w:val="28"/>
          <w:lang w:val="uk-UA"/>
        </w:rPr>
        <w:t xml:space="preserve">ської міської </w:t>
      </w:r>
      <w:r w:rsidR="00053334">
        <w:rPr>
          <w:sz w:val="28"/>
          <w:szCs w:val="28"/>
          <w:lang w:val="uk-UA"/>
        </w:rPr>
        <w:t xml:space="preserve"> об’єднаної територіальної громади</w:t>
      </w:r>
      <w:r w:rsidR="00871566">
        <w:rPr>
          <w:sz w:val="28"/>
          <w:szCs w:val="28"/>
          <w:lang w:val="uk-UA"/>
        </w:rPr>
        <w:t xml:space="preserve"> </w:t>
      </w:r>
      <w:r w:rsidRPr="004153A2">
        <w:rPr>
          <w:sz w:val="28"/>
          <w:szCs w:val="28"/>
          <w:lang w:val="uk-UA"/>
        </w:rPr>
        <w:t xml:space="preserve">визначається </w:t>
      </w:r>
      <w:r w:rsidR="00871566">
        <w:rPr>
          <w:sz w:val="28"/>
          <w:szCs w:val="28"/>
          <w:lang w:val="uk-UA"/>
        </w:rPr>
        <w:t>Ніжинська</w:t>
      </w:r>
      <w:r w:rsidR="006B4D0C">
        <w:rPr>
          <w:sz w:val="28"/>
          <w:szCs w:val="28"/>
          <w:lang w:val="uk-UA"/>
        </w:rPr>
        <w:t xml:space="preserve"> міська рада</w:t>
      </w:r>
      <w:r w:rsidR="00217CC2">
        <w:rPr>
          <w:sz w:val="28"/>
          <w:szCs w:val="28"/>
          <w:lang w:val="uk-UA"/>
        </w:rPr>
        <w:t xml:space="preserve"> Чернігівської області</w:t>
      </w:r>
      <w:r w:rsidRPr="004153A2">
        <w:rPr>
          <w:sz w:val="28"/>
          <w:szCs w:val="28"/>
          <w:lang w:val="uk-UA"/>
        </w:rPr>
        <w:t xml:space="preserve">. </w:t>
      </w:r>
    </w:p>
    <w:p w:rsidR="004153A2" w:rsidRPr="004153A2" w:rsidRDefault="004153A2" w:rsidP="004153A2">
      <w:pPr>
        <w:ind w:firstLine="709"/>
        <w:jc w:val="both"/>
        <w:rPr>
          <w:sz w:val="28"/>
          <w:szCs w:val="28"/>
          <w:lang w:val="uk-UA"/>
        </w:rPr>
      </w:pPr>
    </w:p>
    <w:p w:rsidR="004153A2" w:rsidRDefault="004153A2" w:rsidP="006B4D0C">
      <w:pPr>
        <w:numPr>
          <w:ilvl w:val="0"/>
          <w:numId w:val="7"/>
        </w:numPr>
        <w:jc w:val="center"/>
        <w:rPr>
          <w:b/>
          <w:bCs/>
          <w:sz w:val="28"/>
          <w:szCs w:val="28"/>
          <w:lang w:val="uk-UA"/>
        </w:rPr>
      </w:pPr>
      <w:r w:rsidRPr="004153A2">
        <w:rPr>
          <w:b/>
          <w:bCs/>
          <w:sz w:val="28"/>
          <w:szCs w:val="28"/>
          <w:lang w:val="uk-UA"/>
        </w:rPr>
        <w:t xml:space="preserve">Координація та контроль за ходом реалізації Концепції </w:t>
      </w:r>
    </w:p>
    <w:p w:rsidR="004153A2" w:rsidRPr="004153A2" w:rsidRDefault="004153A2" w:rsidP="004153A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4153A2">
        <w:rPr>
          <w:sz w:val="28"/>
          <w:szCs w:val="28"/>
          <w:lang w:val="uk-UA"/>
        </w:rPr>
        <w:t>Координацію дій щодо реалізації Концепції здійснює керівництво ЦНАП, яке</w:t>
      </w:r>
      <w:r w:rsidRPr="004153A2">
        <w:rPr>
          <w:color w:val="000000"/>
          <w:sz w:val="28"/>
          <w:szCs w:val="28"/>
          <w:lang w:val="uk-UA"/>
        </w:rPr>
        <w:t xml:space="preserve"> подає на розгляд </w:t>
      </w:r>
      <w:r w:rsidR="00871566">
        <w:rPr>
          <w:color w:val="000000"/>
          <w:sz w:val="28"/>
          <w:szCs w:val="28"/>
          <w:lang w:val="uk-UA"/>
        </w:rPr>
        <w:t>Ніжинської</w:t>
      </w:r>
      <w:r w:rsidR="006B4D0C">
        <w:rPr>
          <w:color w:val="000000"/>
          <w:sz w:val="28"/>
          <w:szCs w:val="28"/>
          <w:lang w:val="uk-UA"/>
        </w:rPr>
        <w:t xml:space="preserve"> міської </w:t>
      </w:r>
      <w:r w:rsidRPr="004153A2">
        <w:rPr>
          <w:color w:val="000000"/>
          <w:sz w:val="28"/>
          <w:szCs w:val="28"/>
          <w:lang w:val="uk-UA"/>
        </w:rPr>
        <w:t>ради</w:t>
      </w:r>
      <w:r w:rsidR="00217CC2">
        <w:rPr>
          <w:color w:val="000000"/>
          <w:sz w:val="28"/>
          <w:szCs w:val="28"/>
          <w:lang w:val="uk-UA"/>
        </w:rPr>
        <w:t xml:space="preserve"> Чернігівської області</w:t>
      </w:r>
      <w:r w:rsidRPr="004153A2">
        <w:rPr>
          <w:color w:val="000000"/>
          <w:sz w:val="28"/>
          <w:szCs w:val="28"/>
          <w:lang w:val="uk-UA"/>
        </w:rPr>
        <w:t xml:space="preserve"> інформацію про:</w:t>
      </w:r>
    </w:p>
    <w:p w:rsidR="004153A2" w:rsidRPr="004153A2" w:rsidRDefault="004153A2" w:rsidP="004153A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4153A2">
        <w:rPr>
          <w:color w:val="000000"/>
          <w:sz w:val="28"/>
          <w:szCs w:val="28"/>
          <w:lang w:val="uk-UA"/>
        </w:rPr>
        <w:t>- розміри та потребу фінансування діяльності ЦНАП, а також заходів, спрямованих на розвиток ЦНАП;</w:t>
      </w:r>
    </w:p>
    <w:p w:rsidR="004153A2" w:rsidRPr="004153A2" w:rsidRDefault="004153A2" w:rsidP="004153A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4153A2">
        <w:rPr>
          <w:color w:val="000000"/>
          <w:sz w:val="28"/>
          <w:szCs w:val="28"/>
          <w:lang w:val="uk-UA"/>
        </w:rPr>
        <w:t>- розміри фінансових надходжень до бюджетів різних рівнів від наданих адміністративних послуг;</w:t>
      </w:r>
    </w:p>
    <w:p w:rsidR="004153A2" w:rsidRPr="004153A2" w:rsidRDefault="006B4D0C" w:rsidP="004153A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4153A2" w:rsidRPr="004153A2">
        <w:rPr>
          <w:color w:val="000000"/>
          <w:sz w:val="28"/>
          <w:szCs w:val="28"/>
          <w:lang w:val="uk-UA"/>
        </w:rPr>
        <w:t>пропозиції щодо доцільності включення або виключення адміністративних послуг з затвердженого для ЦНАП Переліку послуг;</w:t>
      </w:r>
    </w:p>
    <w:p w:rsidR="004153A2" w:rsidRPr="004153A2" w:rsidRDefault="004153A2" w:rsidP="004153A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4153A2">
        <w:rPr>
          <w:color w:val="000000"/>
          <w:sz w:val="28"/>
          <w:szCs w:val="28"/>
          <w:lang w:val="uk-UA"/>
        </w:rPr>
        <w:t>- пропозиції з кадрових питань;</w:t>
      </w:r>
    </w:p>
    <w:p w:rsidR="004153A2" w:rsidRPr="004153A2" w:rsidRDefault="004153A2" w:rsidP="004153A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4153A2">
        <w:rPr>
          <w:color w:val="000000"/>
          <w:sz w:val="28"/>
          <w:szCs w:val="28"/>
          <w:lang w:val="uk-UA"/>
        </w:rPr>
        <w:t>- пропозиції щодо доцільності продовження тих чи інших заходів, включення додаткових заходів, завдань тощо;</w:t>
      </w:r>
    </w:p>
    <w:p w:rsidR="004153A2" w:rsidRPr="004153A2" w:rsidRDefault="004153A2" w:rsidP="004153A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4153A2">
        <w:rPr>
          <w:color w:val="000000"/>
          <w:sz w:val="28"/>
          <w:szCs w:val="28"/>
          <w:lang w:val="uk-UA"/>
        </w:rPr>
        <w:t>- удосконалення роботи ЦНАП.</w:t>
      </w:r>
    </w:p>
    <w:p w:rsidR="004153A2" w:rsidRPr="004153A2" w:rsidRDefault="004153A2" w:rsidP="004153A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4153A2">
        <w:rPr>
          <w:color w:val="000000"/>
          <w:sz w:val="28"/>
          <w:szCs w:val="28"/>
          <w:lang w:val="uk-UA"/>
        </w:rPr>
        <w:t>Плановий Звіт про реалізацію Концепції проводиться раз в півріччя керівником ЦНАП.</w:t>
      </w:r>
    </w:p>
    <w:p w:rsidR="00BB3D5E" w:rsidRPr="00A101A3" w:rsidRDefault="00BB3D5E" w:rsidP="00A101A3">
      <w:pPr>
        <w:ind w:firstLine="708"/>
        <w:jc w:val="center"/>
        <w:rPr>
          <w:b/>
          <w:sz w:val="28"/>
          <w:szCs w:val="28"/>
          <w:lang w:val="uk-UA"/>
        </w:rPr>
      </w:pPr>
      <w:r w:rsidRPr="00A101A3">
        <w:rPr>
          <w:b/>
          <w:sz w:val="28"/>
          <w:szCs w:val="28"/>
          <w:lang w:val="uk-UA"/>
        </w:rPr>
        <w:t xml:space="preserve">Концепція розроблена на </w:t>
      </w:r>
      <w:r w:rsidR="004711BB" w:rsidRPr="00A101A3">
        <w:rPr>
          <w:b/>
          <w:sz w:val="28"/>
          <w:szCs w:val="28"/>
          <w:lang w:val="uk-UA"/>
        </w:rPr>
        <w:t xml:space="preserve">період </w:t>
      </w:r>
      <w:r w:rsidR="007B1A70" w:rsidRPr="00A101A3">
        <w:rPr>
          <w:b/>
          <w:sz w:val="28"/>
          <w:szCs w:val="28"/>
          <w:lang w:val="uk-UA"/>
        </w:rPr>
        <w:t>20</w:t>
      </w:r>
      <w:r w:rsidR="00871566">
        <w:rPr>
          <w:b/>
          <w:sz w:val="28"/>
          <w:szCs w:val="28"/>
          <w:lang w:val="uk-UA"/>
        </w:rPr>
        <w:t>20</w:t>
      </w:r>
      <w:r w:rsidR="007F267F" w:rsidRPr="00A101A3">
        <w:rPr>
          <w:b/>
          <w:sz w:val="28"/>
          <w:szCs w:val="28"/>
          <w:lang w:val="uk-UA"/>
        </w:rPr>
        <w:t>–</w:t>
      </w:r>
      <w:r w:rsidR="007B1A70" w:rsidRPr="00A101A3">
        <w:rPr>
          <w:b/>
          <w:sz w:val="28"/>
          <w:szCs w:val="28"/>
          <w:lang w:val="uk-UA"/>
        </w:rPr>
        <w:t xml:space="preserve"> 202</w:t>
      </w:r>
      <w:r w:rsidR="00871566">
        <w:rPr>
          <w:b/>
          <w:sz w:val="28"/>
          <w:szCs w:val="28"/>
          <w:lang w:val="uk-UA"/>
        </w:rPr>
        <w:t>3</w:t>
      </w:r>
      <w:r w:rsidR="007F267F" w:rsidRPr="00A101A3">
        <w:rPr>
          <w:b/>
          <w:sz w:val="28"/>
          <w:szCs w:val="28"/>
          <w:lang w:val="uk-UA"/>
        </w:rPr>
        <w:t xml:space="preserve"> роки.</w:t>
      </w:r>
    </w:p>
    <w:p w:rsidR="005D1970" w:rsidRDefault="005D1970" w:rsidP="00D57D22">
      <w:pPr>
        <w:pStyle w:val="a3"/>
        <w:spacing w:after="240" w:afterAutospacing="0"/>
        <w:rPr>
          <w:sz w:val="28"/>
          <w:szCs w:val="28"/>
          <w:lang w:val="uk-UA"/>
        </w:rPr>
      </w:pPr>
    </w:p>
    <w:p w:rsidR="00794F5B" w:rsidRDefault="00794F5B" w:rsidP="00D57D22">
      <w:pPr>
        <w:pStyle w:val="a3"/>
        <w:spacing w:after="240" w:afterAutospacing="0"/>
        <w:rPr>
          <w:sz w:val="28"/>
          <w:szCs w:val="28"/>
          <w:lang w:val="uk-UA"/>
        </w:rPr>
      </w:pPr>
      <w:r w:rsidRPr="00BC4AA3">
        <w:rPr>
          <w:sz w:val="28"/>
          <w:szCs w:val="28"/>
          <w:lang w:val="uk-UA"/>
        </w:rPr>
        <w:t>Міський голова    </w:t>
      </w:r>
      <w:r w:rsidR="00217CC2">
        <w:rPr>
          <w:sz w:val="28"/>
          <w:szCs w:val="28"/>
          <w:lang w:val="uk-UA"/>
        </w:rPr>
        <w:t xml:space="preserve">      </w:t>
      </w:r>
      <w:r w:rsidR="005D1970">
        <w:rPr>
          <w:sz w:val="28"/>
          <w:szCs w:val="28"/>
          <w:lang w:val="uk-UA"/>
        </w:rPr>
        <w:t xml:space="preserve">                                  </w:t>
      </w:r>
      <w:r w:rsidR="00217CC2">
        <w:rPr>
          <w:sz w:val="28"/>
          <w:szCs w:val="28"/>
          <w:lang w:val="uk-UA"/>
        </w:rPr>
        <w:t xml:space="preserve">А.В. </w:t>
      </w:r>
      <w:proofErr w:type="spellStart"/>
      <w:r w:rsidR="00217CC2">
        <w:rPr>
          <w:sz w:val="28"/>
          <w:szCs w:val="28"/>
          <w:lang w:val="uk-UA"/>
        </w:rPr>
        <w:t>Лінник</w:t>
      </w:r>
      <w:proofErr w:type="spellEnd"/>
      <w:r w:rsidR="005D1970">
        <w:rPr>
          <w:sz w:val="28"/>
          <w:szCs w:val="28"/>
          <w:lang w:val="uk-UA"/>
        </w:rPr>
        <w:t xml:space="preserve"> </w:t>
      </w:r>
    </w:p>
    <w:p w:rsidR="00F41D89" w:rsidRPr="00F41D89" w:rsidRDefault="00F41D89" w:rsidP="00F41D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proofErr w:type="spellStart"/>
      <w:r w:rsidRPr="00F41D89">
        <w:rPr>
          <w:b/>
          <w:bCs/>
          <w:sz w:val="28"/>
          <w:szCs w:val="28"/>
        </w:rPr>
        <w:lastRenderedPageBreak/>
        <w:t>Пояснювальна</w:t>
      </w:r>
      <w:proofErr w:type="spellEnd"/>
      <w:r w:rsidRPr="00F41D89">
        <w:rPr>
          <w:b/>
          <w:bCs/>
          <w:sz w:val="28"/>
          <w:szCs w:val="28"/>
        </w:rPr>
        <w:t xml:space="preserve"> записка</w:t>
      </w:r>
    </w:p>
    <w:p w:rsidR="00F41D89" w:rsidRPr="00F41D89" w:rsidRDefault="00F41D89" w:rsidP="00F41D8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F41D89" w:rsidRPr="00F41D89" w:rsidRDefault="00F41D89" w:rsidP="00F41D89">
      <w:pPr>
        <w:jc w:val="center"/>
        <w:rPr>
          <w:b/>
          <w:sz w:val="28"/>
          <w:szCs w:val="28"/>
          <w:lang w:val="uk-UA"/>
        </w:rPr>
      </w:pPr>
      <w:r w:rsidRPr="00F41D89">
        <w:rPr>
          <w:rFonts w:ascii="JournalC" w:hAnsi="JournalC" w:cs="JournalC"/>
          <w:b/>
          <w:bCs/>
          <w:sz w:val="28"/>
          <w:szCs w:val="28"/>
        </w:rPr>
        <w:t xml:space="preserve">до проекту </w:t>
      </w:r>
      <w:proofErr w:type="spellStart"/>
      <w:proofErr w:type="gramStart"/>
      <w:r w:rsidRPr="00F41D89">
        <w:rPr>
          <w:rFonts w:ascii="JournalC" w:hAnsi="JournalC" w:cs="JournalC"/>
          <w:b/>
          <w:bCs/>
          <w:sz w:val="28"/>
          <w:szCs w:val="28"/>
        </w:rPr>
        <w:t>р</w:t>
      </w:r>
      <w:proofErr w:type="gramEnd"/>
      <w:r w:rsidRPr="00F41D89">
        <w:rPr>
          <w:rFonts w:ascii="JournalC" w:hAnsi="JournalC" w:cs="JournalC"/>
          <w:b/>
          <w:bCs/>
          <w:sz w:val="28"/>
          <w:szCs w:val="28"/>
        </w:rPr>
        <w:t>ішення</w:t>
      </w:r>
      <w:proofErr w:type="spellEnd"/>
      <w:r w:rsidRPr="00F41D89">
        <w:rPr>
          <w:rFonts w:ascii="JournalC" w:hAnsi="JournalC" w:cs="JournalC"/>
          <w:b/>
          <w:bCs/>
          <w:sz w:val="28"/>
          <w:szCs w:val="28"/>
        </w:rPr>
        <w:t xml:space="preserve"> </w:t>
      </w:r>
      <w:proofErr w:type="spellStart"/>
      <w:r w:rsidRPr="00F41D89">
        <w:rPr>
          <w:rFonts w:ascii="JournalC" w:hAnsi="JournalC" w:cs="JournalC"/>
          <w:b/>
          <w:bCs/>
          <w:sz w:val="28"/>
          <w:szCs w:val="28"/>
        </w:rPr>
        <w:t>Ніжинської</w:t>
      </w:r>
      <w:proofErr w:type="spellEnd"/>
      <w:r w:rsidRPr="00F41D89">
        <w:rPr>
          <w:rFonts w:ascii="JournalC" w:hAnsi="JournalC" w:cs="JournalC"/>
          <w:b/>
          <w:bCs/>
          <w:sz w:val="28"/>
          <w:szCs w:val="28"/>
        </w:rPr>
        <w:t xml:space="preserve"> </w:t>
      </w:r>
      <w:proofErr w:type="spellStart"/>
      <w:r w:rsidRPr="00F41D89">
        <w:rPr>
          <w:rFonts w:ascii="JournalC" w:hAnsi="JournalC" w:cs="JournalC"/>
          <w:b/>
          <w:bCs/>
          <w:sz w:val="28"/>
          <w:szCs w:val="28"/>
        </w:rPr>
        <w:t>міської</w:t>
      </w:r>
      <w:proofErr w:type="spellEnd"/>
      <w:r w:rsidRPr="00F41D89">
        <w:rPr>
          <w:rFonts w:ascii="JournalC" w:hAnsi="JournalC" w:cs="JournalC"/>
          <w:b/>
          <w:bCs/>
          <w:sz w:val="28"/>
          <w:szCs w:val="28"/>
        </w:rPr>
        <w:t xml:space="preserve"> ради «Про </w:t>
      </w:r>
      <w:proofErr w:type="spellStart"/>
      <w:r w:rsidRPr="00F41D89">
        <w:rPr>
          <w:rFonts w:ascii="JournalC" w:hAnsi="JournalC" w:cs="JournalC"/>
          <w:b/>
          <w:bCs/>
          <w:sz w:val="28"/>
          <w:szCs w:val="28"/>
        </w:rPr>
        <w:t>затвердження</w:t>
      </w:r>
      <w:proofErr w:type="spellEnd"/>
      <w:r>
        <w:rPr>
          <w:rFonts w:ascii="JournalC" w:hAnsi="JournalC" w:cs="JournalC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Концепції</w:t>
      </w:r>
      <w:r w:rsidRPr="00F41D89">
        <w:rPr>
          <w:b/>
          <w:sz w:val="28"/>
          <w:szCs w:val="28"/>
          <w:lang w:val="uk-UA"/>
        </w:rPr>
        <w:t xml:space="preserve"> розвитку системи надання адміністративних послуг та модернізації Центру надання адміністративних послуг</w:t>
      </w:r>
      <w:r>
        <w:rPr>
          <w:b/>
          <w:sz w:val="28"/>
          <w:szCs w:val="28"/>
          <w:lang w:val="uk-UA"/>
        </w:rPr>
        <w:t xml:space="preserve"> </w:t>
      </w:r>
      <w:r w:rsidRPr="00F41D89">
        <w:rPr>
          <w:b/>
          <w:sz w:val="28"/>
          <w:szCs w:val="28"/>
          <w:lang w:val="uk-UA"/>
        </w:rPr>
        <w:t>Ніжинської міської об’єднаної територіальної громади</w:t>
      </w:r>
      <w:r>
        <w:rPr>
          <w:b/>
          <w:sz w:val="28"/>
          <w:szCs w:val="28"/>
          <w:lang w:val="uk-UA"/>
        </w:rPr>
        <w:t>»</w:t>
      </w:r>
    </w:p>
    <w:p w:rsidR="00F41D89" w:rsidRPr="00F41D89" w:rsidRDefault="00F41D89" w:rsidP="00F41D89">
      <w:pPr>
        <w:jc w:val="center"/>
        <w:rPr>
          <w:b/>
          <w:bCs/>
          <w:sz w:val="28"/>
          <w:szCs w:val="28"/>
          <w:lang w:val="uk-UA"/>
        </w:rPr>
      </w:pPr>
      <w:r w:rsidRPr="00F41D89">
        <w:rPr>
          <w:b/>
          <w:sz w:val="28"/>
          <w:szCs w:val="28"/>
          <w:lang w:val="uk-UA"/>
        </w:rPr>
        <w:t>на 2020 - 2023 роки</w:t>
      </w:r>
    </w:p>
    <w:p w:rsidR="00F41D89" w:rsidRPr="00F41D89" w:rsidRDefault="00F41D89" w:rsidP="00F41D89">
      <w:pPr>
        <w:autoSpaceDE w:val="0"/>
        <w:autoSpaceDN w:val="0"/>
        <w:adjustRightInd w:val="0"/>
        <w:ind w:firstLine="708"/>
        <w:jc w:val="center"/>
        <w:rPr>
          <w:rFonts w:ascii="JournalC" w:hAnsi="JournalC" w:cs="JournalC"/>
          <w:b/>
          <w:bCs/>
          <w:sz w:val="28"/>
          <w:szCs w:val="28"/>
          <w:lang w:val="uk-UA"/>
        </w:rPr>
      </w:pPr>
      <w:r w:rsidRPr="00F41D89">
        <w:rPr>
          <w:rFonts w:ascii="JournalC" w:hAnsi="JournalC" w:cs="JournalC"/>
          <w:b/>
          <w:bCs/>
          <w:sz w:val="28"/>
          <w:szCs w:val="28"/>
        </w:rPr>
        <w:t xml:space="preserve">   </w:t>
      </w:r>
      <w:r>
        <w:rPr>
          <w:rFonts w:ascii="JournalC" w:hAnsi="JournalC" w:cs="JournalC"/>
          <w:b/>
          <w:bCs/>
          <w:sz w:val="28"/>
          <w:szCs w:val="28"/>
          <w:lang w:val="uk-UA"/>
        </w:rPr>
        <w:t xml:space="preserve"> </w:t>
      </w:r>
    </w:p>
    <w:p w:rsidR="00F41D89" w:rsidRPr="00F41D89" w:rsidRDefault="00F41D89" w:rsidP="00F41D89">
      <w:pPr>
        <w:autoSpaceDE w:val="0"/>
        <w:autoSpaceDN w:val="0"/>
        <w:adjustRightInd w:val="0"/>
        <w:ind w:firstLine="708"/>
        <w:jc w:val="center"/>
        <w:rPr>
          <w:rFonts w:ascii="JournalC" w:hAnsi="JournalC" w:cs="JournalC"/>
          <w:b/>
          <w:bCs/>
          <w:sz w:val="28"/>
          <w:szCs w:val="28"/>
        </w:rPr>
      </w:pPr>
    </w:p>
    <w:p w:rsidR="00F41D89" w:rsidRPr="00F41D89" w:rsidRDefault="00F41D89" w:rsidP="00F41D89">
      <w:pPr>
        <w:autoSpaceDE w:val="0"/>
        <w:autoSpaceDN w:val="0"/>
        <w:adjustRightInd w:val="0"/>
        <w:ind w:firstLine="567"/>
        <w:jc w:val="both"/>
        <w:rPr>
          <w:rFonts w:ascii="JournalC" w:hAnsi="JournalC" w:cs="JournalC"/>
          <w:bCs/>
          <w:sz w:val="28"/>
          <w:szCs w:val="28"/>
        </w:rPr>
      </w:pPr>
    </w:p>
    <w:p w:rsidR="00F41D89" w:rsidRPr="00F41D89" w:rsidRDefault="00F41D89" w:rsidP="00F41D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F41D89">
        <w:rPr>
          <w:bCs/>
          <w:sz w:val="28"/>
          <w:szCs w:val="28"/>
        </w:rPr>
        <w:t>Даний</w:t>
      </w:r>
      <w:proofErr w:type="spellEnd"/>
      <w:r w:rsidRPr="00F41D89">
        <w:rPr>
          <w:bCs/>
          <w:sz w:val="28"/>
          <w:szCs w:val="28"/>
        </w:rPr>
        <w:t xml:space="preserve"> проект </w:t>
      </w:r>
      <w:proofErr w:type="spellStart"/>
      <w:proofErr w:type="gramStart"/>
      <w:r w:rsidRPr="00F41D89">
        <w:rPr>
          <w:bCs/>
          <w:sz w:val="28"/>
          <w:szCs w:val="28"/>
        </w:rPr>
        <w:t>р</w:t>
      </w:r>
      <w:proofErr w:type="gramEnd"/>
      <w:r w:rsidRPr="00F41D89">
        <w:rPr>
          <w:bCs/>
          <w:sz w:val="28"/>
          <w:szCs w:val="28"/>
        </w:rPr>
        <w:t>ішення</w:t>
      </w:r>
      <w:proofErr w:type="spellEnd"/>
      <w:r w:rsidRPr="00F41D89">
        <w:rPr>
          <w:bCs/>
          <w:sz w:val="28"/>
          <w:szCs w:val="28"/>
        </w:rPr>
        <w:t xml:space="preserve"> </w:t>
      </w:r>
      <w:proofErr w:type="spellStart"/>
      <w:r w:rsidRPr="00F41D89">
        <w:rPr>
          <w:bCs/>
          <w:sz w:val="28"/>
          <w:szCs w:val="28"/>
        </w:rPr>
        <w:t>Ніжинської</w:t>
      </w:r>
      <w:proofErr w:type="spellEnd"/>
      <w:r w:rsidRPr="00F41D89">
        <w:rPr>
          <w:bCs/>
          <w:sz w:val="28"/>
          <w:szCs w:val="28"/>
        </w:rPr>
        <w:t xml:space="preserve"> </w:t>
      </w:r>
      <w:proofErr w:type="spellStart"/>
      <w:r w:rsidRPr="00F41D89">
        <w:rPr>
          <w:bCs/>
          <w:sz w:val="28"/>
          <w:szCs w:val="28"/>
        </w:rPr>
        <w:t>міської</w:t>
      </w:r>
      <w:proofErr w:type="spellEnd"/>
      <w:r w:rsidRPr="00F41D89">
        <w:rPr>
          <w:bCs/>
          <w:sz w:val="28"/>
          <w:szCs w:val="28"/>
        </w:rPr>
        <w:t xml:space="preserve"> ради </w:t>
      </w:r>
      <w:proofErr w:type="spellStart"/>
      <w:r w:rsidRPr="00F41D89">
        <w:rPr>
          <w:bCs/>
          <w:sz w:val="28"/>
          <w:szCs w:val="28"/>
        </w:rPr>
        <w:t>Чернігівської</w:t>
      </w:r>
      <w:proofErr w:type="spellEnd"/>
      <w:r w:rsidRPr="00F41D89">
        <w:rPr>
          <w:bCs/>
          <w:sz w:val="28"/>
          <w:szCs w:val="28"/>
        </w:rPr>
        <w:t xml:space="preserve"> </w:t>
      </w:r>
      <w:proofErr w:type="spellStart"/>
      <w:r w:rsidRPr="00F41D89">
        <w:rPr>
          <w:bCs/>
          <w:sz w:val="28"/>
          <w:szCs w:val="28"/>
        </w:rPr>
        <w:t>області</w:t>
      </w:r>
      <w:proofErr w:type="spellEnd"/>
      <w:r w:rsidRPr="00F41D89">
        <w:rPr>
          <w:bCs/>
          <w:sz w:val="28"/>
          <w:szCs w:val="28"/>
        </w:rPr>
        <w:t xml:space="preserve"> </w:t>
      </w:r>
      <w:proofErr w:type="spellStart"/>
      <w:r w:rsidRPr="00F41D89">
        <w:rPr>
          <w:bCs/>
          <w:sz w:val="28"/>
          <w:szCs w:val="28"/>
        </w:rPr>
        <w:t>підготовлений</w:t>
      </w:r>
      <w:proofErr w:type="spellEnd"/>
      <w:r w:rsidRPr="00F41D89">
        <w:rPr>
          <w:bCs/>
          <w:sz w:val="28"/>
          <w:szCs w:val="28"/>
        </w:rPr>
        <w:t xml:space="preserve"> у </w:t>
      </w:r>
      <w:proofErr w:type="spellStart"/>
      <w:r w:rsidRPr="00F41D89">
        <w:rPr>
          <w:bCs/>
          <w:sz w:val="28"/>
          <w:szCs w:val="28"/>
        </w:rPr>
        <w:t>відповідності</w:t>
      </w:r>
      <w:proofErr w:type="spellEnd"/>
      <w:r w:rsidRPr="00F41D89">
        <w:rPr>
          <w:bCs/>
          <w:sz w:val="28"/>
          <w:szCs w:val="28"/>
        </w:rPr>
        <w:t xml:space="preserve"> до ст.25,26,42,59,73 Закону </w:t>
      </w:r>
      <w:proofErr w:type="spellStart"/>
      <w:r w:rsidRPr="00F41D89">
        <w:rPr>
          <w:bCs/>
          <w:sz w:val="28"/>
          <w:szCs w:val="28"/>
        </w:rPr>
        <w:t>України</w:t>
      </w:r>
      <w:proofErr w:type="spellEnd"/>
      <w:r w:rsidRPr="00F41D89">
        <w:rPr>
          <w:bCs/>
          <w:sz w:val="28"/>
          <w:szCs w:val="28"/>
        </w:rPr>
        <w:t xml:space="preserve"> «Про </w:t>
      </w:r>
      <w:proofErr w:type="spellStart"/>
      <w:r w:rsidRPr="00F41D89">
        <w:rPr>
          <w:bCs/>
          <w:sz w:val="28"/>
          <w:szCs w:val="28"/>
        </w:rPr>
        <w:t>місцеве</w:t>
      </w:r>
      <w:proofErr w:type="spellEnd"/>
      <w:r w:rsidRPr="00F41D89">
        <w:rPr>
          <w:bCs/>
          <w:sz w:val="28"/>
          <w:szCs w:val="28"/>
        </w:rPr>
        <w:t xml:space="preserve"> </w:t>
      </w:r>
      <w:proofErr w:type="spellStart"/>
      <w:r w:rsidRPr="00F41D89">
        <w:rPr>
          <w:bCs/>
          <w:sz w:val="28"/>
          <w:szCs w:val="28"/>
        </w:rPr>
        <w:t>самоврядування</w:t>
      </w:r>
      <w:proofErr w:type="spellEnd"/>
      <w:r w:rsidRPr="00F41D89">
        <w:rPr>
          <w:bCs/>
          <w:sz w:val="28"/>
          <w:szCs w:val="28"/>
        </w:rPr>
        <w:t xml:space="preserve"> в </w:t>
      </w:r>
      <w:proofErr w:type="spellStart"/>
      <w:r w:rsidRPr="00F41D89">
        <w:rPr>
          <w:bCs/>
          <w:sz w:val="28"/>
          <w:szCs w:val="28"/>
        </w:rPr>
        <w:t>Україні</w:t>
      </w:r>
      <w:proofErr w:type="spellEnd"/>
      <w:r w:rsidRPr="00F41D89">
        <w:rPr>
          <w:bCs/>
          <w:sz w:val="28"/>
          <w:szCs w:val="28"/>
        </w:rPr>
        <w:t xml:space="preserve">» Закону </w:t>
      </w:r>
      <w:proofErr w:type="spellStart"/>
      <w:r w:rsidRPr="00F41D89">
        <w:rPr>
          <w:bCs/>
          <w:sz w:val="28"/>
          <w:szCs w:val="28"/>
        </w:rPr>
        <w:t>України</w:t>
      </w:r>
      <w:proofErr w:type="spellEnd"/>
      <w:r w:rsidRPr="00F41D89">
        <w:rPr>
          <w:bCs/>
          <w:sz w:val="28"/>
          <w:szCs w:val="28"/>
        </w:rPr>
        <w:t xml:space="preserve"> «Про </w:t>
      </w:r>
      <w:proofErr w:type="spellStart"/>
      <w:r w:rsidRPr="00F41D89">
        <w:rPr>
          <w:bCs/>
          <w:sz w:val="28"/>
          <w:szCs w:val="28"/>
        </w:rPr>
        <w:t>адміністративні</w:t>
      </w:r>
      <w:proofErr w:type="spellEnd"/>
      <w:r w:rsidRPr="00F41D89">
        <w:rPr>
          <w:bCs/>
          <w:sz w:val="28"/>
          <w:szCs w:val="28"/>
        </w:rPr>
        <w:t xml:space="preserve"> </w:t>
      </w:r>
      <w:proofErr w:type="spellStart"/>
      <w:r w:rsidRPr="00F41D89">
        <w:rPr>
          <w:bCs/>
          <w:sz w:val="28"/>
          <w:szCs w:val="28"/>
        </w:rPr>
        <w:t>послуги</w:t>
      </w:r>
      <w:proofErr w:type="spellEnd"/>
      <w:r w:rsidRPr="00F41D89">
        <w:rPr>
          <w:bCs/>
          <w:sz w:val="28"/>
          <w:szCs w:val="28"/>
        </w:rPr>
        <w:t xml:space="preserve">» Закону </w:t>
      </w:r>
      <w:proofErr w:type="spellStart"/>
      <w:r w:rsidRPr="00F41D89">
        <w:rPr>
          <w:bCs/>
          <w:sz w:val="28"/>
          <w:szCs w:val="28"/>
        </w:rPr>
        <w:t>України</w:t>
      </w:r>
      <w:proofErr w:type="spellEnd"/>
      <w:r w:rsidRPr="00F41D89">
        <w:rPr>
          <w:bCs/>
          <w:sz w:val="28"/>
          <w:szCs w:val="28"/>
        </w:rPr>
        <w:t xml:space="preserve"> “Про </w:t>
      </w:r>
      <w:proofErr w:type="spellStart"/>
      <w:r w:rsidRPr="00F41D89">
        <w:rPr>
          <w:bCs/>
          <w:sz w:val="28"/>
          <w:szCs w:val="28"/>
        </w:rPr>
        <w:t>дозвільну</w:t>
      </w:r>
      <w:proofErr w:type="spellEnd"/>
      <w:r w:rsidRPr="00F41D89">
        <w:rPr>
          <w:bCs/>
          <w:sz w:val="28"/>
          <w:szCs w:val="28"/>
        </w:rPr>
        <w:t xml:space="preserve"> систему у </w:t>
      </w:r>
      <w:proofErr w:type="spellStart"/>
      <w:r w:rsidRPr="00F41D89">
        <w:rPr>
          <w:bCs/>
          <w:sz w:val="28"/>
          <w:szCs w:val="28"/>
        </w:rPr>
        <w:t>сфері</w:t>
      </w:r>
      <w:proofErr w:type="spellEnd"/>
      <w:r w:rsidRPr="00F41D89">
        <w:rPr>
          <w:bCs/>
          <w:sz w:val="28"/>
          <w:szCs w:val="28"/>
        </w:rPr>
        <w:t xml:space="preserve"> </w:t>
      </w:r>
      <w:proofErr w:type="spellStart"/>
      <w:r w:rsidRPr="00F41D89">
        <w:rPr>
          <w:bCs/>
          <w:sz w:val="28"/>
          <w:szCs w:val="28"/>
        </w:rPr>
        <w:t>господарської</w:t>
      </w:r>
      <w:proofErr w:type="spellEnd"/>
      <w:r w:rsidRPr="00F41D89">
        <w:rPr>
          <w:bCs/>
          <w:sz w:val="28"/>
          <w:szCs w:val="28"/>
        </w:rPr>
        <w:t xml:space="preserve"> </w:t>
      </w:r>
      <w:proofErr w:type="spellStart"/>
      <w:r w:rsidRPr="00F41D89">
        <w:rPr>
          <w:bCs/>
          <w:sz w:val="28"/>
          <w:szCs w:val="28"/>
        </w:rPr>
        <w:t>діяльності</w:t>
      </w:r>
      <w:proofErr w:type="spellEnd"/>
      <w:r w:rsidRPr="00F41D89">
        <w:rPr>
          <w:bCs/>
          <w:sz w:val="28"/>
          <w:szCs w:val="28"/>
        </w:rPr>
        <w:t xml:space="preserve">”, </w:t>
      </w:r>
      <w:r>
        <w:rPr>
          <w:bCs/>
          <w:sz w:val="28"/>
          <w:szCs w:val="28"/>
          <w:lang w:val="uk-UA"/>
        </w:rPr>
        <w:t xml:space="preserve"> </w:t>
      </w:r>
    </w:p>
    <w:p w:rsidR="00F41D89" w:rsidRPr="00F41D89" w:rsidRDefault="00F41D89" w:rsidP="00F41D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F41D89">
        <w:rPr>
          <w:bCs/>
          <w:sz w:val="28"/>
          <w:szCs w:val="28"/>
          <w:lang w:val="uk-UA"/>
        </w:rPr>
        <w:t xml:space="preserve">Підставою для внесення на розгляд цього проекту рішення є </w:t>
      </w:r>
      <w:r>
        <w:rPr>
          <w:bCs/>
          <w:sz w:val="28"/>
          <w:szCs w:val="28"/>
          <w:lang w:val="uk-UA"/>
        </w:rPr>
        <w:t xml:space="preserve">розвиток Центру надання адміністративних послуг, збільшення кількості адміністративних послуг, </w:t>
      </w:r>
      <w:r>
        <w:rPr>
          <w:color w:val="000000"/>
          <w:sz w:val="28"/>
          <w:szCs w:val="28"/>
          <w:lang w:val="uk-UA"/>
        </w:rPr>
        <w:t xml:space="preserve"> </w:t>
      </w:r>
      <w:r w:rsidRPr="004153A2">
        <w:rPr>
          <w:color w:val="000000"/>
          <w:sz w:val="28"/>
          <w:szCs w:val="28"/>
          <w:lang w:val="uk-UA"/>
        </w:rPr>
        <w:t>створення належних умов для розвитку системи надання населенню</w:t>
      </w:r>
      <w:r>
        <w:rPr>
          <w:color w:val="000000"/>
          <w:sz w:val="28"/>
          <w:szCs w:val="28"/>
          <w:lang w:val="uk-UA"/>
        </w:rPr>
        <w:t xml:space="preserve"> Ніжинської міської об’єднаної територіальної громади</w:t>
      </w:r>
      <w:r w:rsidRPr="004153A2">
        <w:rPr>
          <w:color w:val="000000"/>
          <w:sz w:val="28"/>
          <w:szCs w:val="28"/>
          <w:lang w:val="uk-UA"/>
        </w:rPr>
        <w:t xml:space="preserve"> якісних адміністративних послуг, в рамках </w:t>
      </w:r>
      <w:r>
        <w:rPr>
          <w:color w:val="000000"/>
          <w:sz w:val="28"/>
          <w:szCs w:val="28"/>
          <w:lang w:val="uk-UA"/>
        </w:rPr>
        <w:t xml:space="preserve">реалізації </w:t>
      </w:r>
      <w:r w:rsidRPr="003557BA">
        <w:rPr>
          <w:color w:val="000000"/>
          <w:sz w:val="28"/>
          <w:szCs w:val="28"/>
          <w:lang w:val="uk-UA"/>
        </w:rPr>
        <w:t>Проект</w:t>
      </w:r>
      <w:r>
        <w:rPr>
          <w:color w:val="000000"/>
          <w:sz w:val="28"/>
          <w:szCs w:val="28"/>
          <w:lang w:val="uk-UA"/>
        </w:rPr>
        <w:t>у</w:t>
      </w:r>
      <w:r w:rsidRPr="003557BA">
        <w:rPr>
          <w:color w:val="000000"/>
          <w:sz w:val="28"/>
          <w:szCs w:val="28"/>
          <w:lang w:val="uk-UA"/>
        </w:rPr>
        <w:t xml:space="preserve"> «U-LEAD з Європою: програма для України з розширення прав і можливостей на місцевому рі</w:t>
      </w:r>
      <w:r>
        <w:rPr>
          <w:color w:val="000000"/>
          <w:sz w:val="28"/>
          <w:szCs w:val="28"/>
          <w:lang w:val="uk-UA"/>
        </w:rPr>
        <w:t>вні, підзвітності та розвитку»,</w:t>
      </w:r>
      <w:r w:rsidRPr="003557BA">
        <w:rPr>
          <w:color w:val="000000"/>
          <w:sz w:val="28"/>
          <w:szCs w:val="28"/>
          <w:lang w:val="uk-UA"/>
        </w:rPr>
        <w:t xml:space="preserve">«Створення центрів надання адміністративних послуг та підвищення поінформованості населення про місцеве самоврядування» (раунд </w:t>
      </w:r>
      <w:r>
        <w:rPr>
          <w:color w:val="000000"/>
          <w:sz w:val="28"/>
          <w:szCs w:val="28"/>
          <w:lang w:val="uk-UA"/>
        </w:rPr>
        <w:t>4</w:t>
      </w:r>
      <w:r w:rsidRPr="003557BA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F41D89" w:rsidRPr="00F41D89" w:rsidRDefault="00F41D89" w:rsidP="00F41D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41D89" w:rsidRPr="00F41D89" w:rsidRDefault="00F41D89" w:rsidP="00F41D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41D89" w:rsidRPr="00F41D89" w:rsidRDefault="00F41D89" w:rsidP="00F41D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41D89">
        <w:rPr>
          <w:bCs/>
          <w:sz w:val="28"/>
          <w:szCs w:val="28"/>
        </w:rPr>
        <w:t xml:space="preserve">Начальник </w:t>
      </w:r>
      <w:proofErr w:type="spellStart"/>
      <w:r w:rsidRPr="00F41D89">
        <w:rPr>
          <w:bCs/>
          <w:sz w:val="28"/>
          <w:szCs w:val="28"/>
        </w:rPr>
        <w:t>відділу</w:t>
      </w:r>
      <w:proofErr w:type="spellEnd"/>
      <w:r w:rsidRPr="00F41D89">
        <w:rPr>
          <w:bCs/>
          <w:sz w:val="28"/>
          <w:szCs w:val="28"/>
        </w:rPr>
        <w:t xml:space="preserve"> </w:t>
      </w:r>
      <w:proofErr w:type="spellStart"/>
      <w:r w:rsidRPr="00F41D89">
        <w:rPr>
          <w:bCs/>
          <w:sz w:val="28"/>
          <w:szCs w:val="28"/>
        </w:rPr>
        <w:t>адміністративно</w:t>
      </w:r>
      <w:proofErr w:type="spellEnd"/>
      <w:r w:rsidRPr="00F41D89">
        <w:rPr>
          <w:bCs/>
          <w:sz w:val="28"/>
          <w:szCs w:val="28"/>
        </w:rPr>
        <w:t xml:space="preserve"> –</w:t>
      </w:r>
    </w:p>
    <w:p w:rsidR="00F41D89" w:rsidRDefault="00F41D89" w:rsidP="00F41D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F41D89">
        <w:rPr>
          <w:bCs/>
          <w:sz w:val="28"/>
          <w:szCs w:val="28"/>
        </w:rPr>
        <w:t>дозвільних</w:t>
      </w:r>
      <w:proofErr w:type="spellEnd"/>
      <w:r w:rsidRPr="00F41D89">
        <w:rPr>
          <w:bCs/>
          <w:sz w:val="28"/>
          <w:szCs w:val="28"/>
        </w:rPr>
        <w:t xml:space="preserve"> процедур </w:t>
      </w:r>
      <w:proofErr w:type="spellStart"/>
      <w:r w:rsidRPr="00F41D89">
        <w:rPr>
          <w:bCs/>
          <w:sz w:val="28"/>
          <w:szCs w:val="28"/>
        </w:rPr>
        <w:t>виконавчого</w:t>
      </w:r>
      <w:proofErr w:type="spellEnd"/>
    </w:p>
    <w:p w:rsidR="00F41D89" w:rsidRPr="00F41D89" w:rsidRDefault="00F41D89" w:rsidP="00F41D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комітету                                                                 </w:t>
      </w:r>
      <w:proofErr w:type="spellStart"/>
      <w:r>
        <w:rPr>
          <w:bCs/>
          <w:sz w:val="28"/>
          <w:szCs w:val="28"/>
          <w:lang w:val="uk-UA"/>
        </w:rPr>
        <w:t>Градобик</w:t>
      </w:r>
      <w:proofErr w:type="spellEnd"/>
      <w:r>
        <w:rPr>
          <w:bCs/>
          <w:sz w:val="28"/>
          <w:szCs w:val="28"/>
          <w:lang w:val="uk-UA"/>
        </w:rPr>
        <w:t xml:space="preserve"> В.М.</w:t>
      </w:r>
    </w:p>
    <w:p w:rsidR="00F41D89" w:rsidRDefault="00F41D89" w:rsidP="00D57D22">
      <w:pPr>
        <w:pStyle w:val="a3"/>
        <w:spacing w:after="240" w:afterAutospacing="0"/>
        <w:rPr>
          <w:sz w:val="28"/>
          <w:szCs w:val="28"/>
          <w:lang w:val="uk-UA"/>
        </w:rPr>
      </w:pPr>
    </w:p>
    <w:p w:rsidR="0035313C" w:rsidRDefault="0035313C" w:rsidP="00D57D22">
      <w:pPr>
        <w:pStyle w:val="a3"/>
        <w:spacing w:after="240" w:afterAutospacing="0"/>
        <w:rPr>
          <w:sz w:val="28"/>
          <w:szCs w:val="28"/>
          <w:lang w:val="uk-UA"/>
        </w:rPr>
      </w:pPr>
    </w:p>
    <w:p w:rsidR="0035313C" w:rsidRDefault="0035313C" w:rsidP="00D57D22">
      <w:pPr>
        <w:pStyle w:val="a3"/>
        <w:spacing w:after="240" w:afterAutospacing="0"/>
        <w:rPr>
          <w:sz w:val="28"/>
          <w:szCs w:val="28"/>
          <w:lang w:val="uk-UA"/>
        </w:rPr>
      </w:pPr>
    </w:p>
    <w:p w:rsidR="0035313C" w:rsidRDefault="0035313C" w:rsidP="00D57D22">
      <w:pPr>
        <w:pStyle w:val="a3"/>
        <w:spacing w:after="240" w:afterAutospacing="0"/>
        <w:rPr>
          <w:sz w:val="28"/>
          <w:szCs w:val="28"/>
          <w:lang w:val="uk-UA"/>
        </w:rPr>
      </w:pPr>
    </w:p>
    <w:p w:rsidR="0035313C" w:rsidRDefault="0035313C" w:rsidP="00D57D22">
      <w:pPr>
        <w:pStyle w:val="a3"/>
        <w:spacing w:after="240" w:afterAutospacing="0"/>
        <w:rPr>
          <w:sz w:val="28"/>
          <w:szCs w:val="28"/>
          <w:lang w:val="uk-UA"/>
        </w:rPr>
      </w:pPr>
    </w:p>
    <w:p w:rsidR="0035313C" w:rsidRDefault="0035313C" w:rsidP="00D57D22">
      <w:pPr>
        <w:pStyle w:val="a3"/>
        <w:spacing w:after="240" w:afterAutospacing="0"/>
        <w:rPr>
          <w:sz w:val="28"/>
          <w:szCs w:val="28"/>
          <w:lang w:val="uk-UA"/>
        </w:rPr>
      </w:pPr>
    </w:p>
    <w:p w:rsidR="0035313C" w:rsidRDefault="0035313C" w:rsidP="00D57D22">
      <w:pPr>
        <w:pStyle w:val="a3"/>
        <w:spacing w:after="240" w:afterAutospacing="0"/>
        <w:rPr>
          <w:sz w:val="28"/>
          <w:szCs w:val="28"/>
          <w:lang w:val="uk-UA"/>
        </w:rPr>
      </w:pPr>
    </w:p>
    <w:p w:rsidR="0035313C" w:rsidRDefault="0035313C" w:rsidP="00D57D22">
      <w:pPr>
        <w:pStyle w:val="a3"/>
        <w:spacing w:after="240" w:afterAutospacing="0"/>
        <w:rPr>
          <w:sz w:val="28"/>
          <w:szCs w:val="28"/>
          <w:lang w:val="uk-UA"/>
        </w:rPr>
      </w:pPr>
    </w:p>
    <w:p w:rsidR="0035313C" w:rsidRDefault="0035313C" w:rsidP="00D57D22">
      <w:pPr>
        <w:pStyle w:val="a3"/>
        <w:spacing w:after="240" w:afterAutospacing="0"/>
        <w:rPr>
          <w:sz w:val="28"/>
          <w:szCs w:val="28"/>
          <w:lang w:val="uk-UA"/>
        </w:rPr>
      </w:pPr>
    </w:p>
    <w:p w:rsidR="0035313C" w:rsidRDefault="0035313C" w:rsidP="00D57D22">
      <w:pPr>
        <w:pStyle w:val="a3"/>
        <w:spacing w:after="240" w:afterAutospacing="0"/>
        <w:rPr>
          <w:sz w:val="28"/>
          <w:szCs w:val="28"/>
          <w:lang w:val="uk-UA"/>
        </w:rPr>
      </w:pPr>
    </w:p>
    <w:p w:rsidR="0035313C" w:rsidRPr="00143CF2" w:rsidRDefault="0035313C" w:rsidP="0035313C">
      <w:pPr>
        <w:suppressAutoHyphens/>
        <w:jc w:val="both"/>
        <w:rPr>
          <w:rFonts w:eastAsia="Calibri"/>
          <w:b/>
          <w:sz w:val="28"/>
          <w:szCs w:val="22"/>
          <w:lang w:eastAsia="en-US"/>
        </w:rPr>
      </w:pPr>
      <w:proofErr w:type="spellStart"/>
      <w:r w:rsidRPr="00143CF2">
        <w:rPr>
          <w:rFonts w:eastAsia="Calibri"/>
          <w:b/>
          <w:sz w:val="28"/>
          <w:szCs w:val="22"/>
          <w:lang w:eastAsia="en-US"/>
        </w:rPr>
        <w:lastRenderedPageBreak/>
        <w:t>Пода</w:t>
      </w:r>
      <w:proofErr w:type="gramStart"/>
      <w:r w:rsidRPr="00143CF2">
        <w:rPr>
          <w:rFonts w:eastAsia="Calibri"/>
          <w:b/>
          <w:sz w:val="28"/>
          <w:szCs w:val="22"/>
          <w:lang w:eastAsia="en-US"/>
        </w:rPr>
        <w:t>є</w:t>
      </w:r>
      <w:proofErr w:type="spellEnd"/>
      <w:r w:rsidRPr="00143CF2">
        <w:rPr>
          <w:rFonts w:eastAsia="Calibri"/>
          <w:b/>
          <w:sz w:val="28"/>
          <w:szCs w:val="22"/>
          <w:lang w:eastAsia="en-US"/>
        </w:rPr>
        <w:t>:</w:t>
      </w:r>
      <w:proofErr w:type="gramEnd"/>
    </w:p>
    <w:p w:rsidR="0035313C" w:rsidRPr="00143CF2" w:rsidRDefault="0035313C" w:rsidP="0035313C">
      <w:pPr>
        <w:suppressAutoHyphens/>
        <w:ind w:firstLine="993"/>
        <w:jc w:val="both"/>
        <w:rPr>
          <w:rFonts w:eastAsia="Calibri"/>
          <w:b/>
          <w:sz w:val="28"/>
          <w:szCs w:val="22"/>
          <w:lang w:eastAsia="en-US"/>
        </w:rPr>
      </w:pPr>
    </w:p>
    <w:p w:rsidR="0035313C" w:rsidRDefault="0035313C" w:rsidP="0035313C">
      <w:pPr>
        <w:suppressAutoHyphens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     Начальник відділу </w:t>
      </w:r>
      <w:proofErr w:type="spellStart"/>
      <w:r>
        <w:rPr>
          <w:rFonts w:eastAsia="Calibri"/>
          <w:sz w:val="28"/>
          <w:szCs w:val="22"/>
          <w:lang w:val="uk-UA" w:eastAsia="en-US"/>
        </w:rPr>
        <w:t>адміністративно-</w:t>
      </w:r>
      <w:proofErr w:type="spellEnd"/>
    </w:p>
    <w:p w:rsidR="0035313C" w:rsidRPr="00143CF2" w:rsidRDefault="0035313C" w:rsidP="0035313C">
      <w:pPr>
        <w:suppressAutoHyphens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     дозвільних процедур міськвиконкому                      </w:t>
      </w:r>
      <w:proofErr w:type="spellStart"/>
      <w:r>
        <w:rPr>
          <w:rFonts w:eastAsia="Calibri"/>
          <w:sz w:val="28"/>
          <w:szCs w:val="22"/>
          <w:lang w:val="uk-UA" w:eastAsia="en-US"/>
        </w:rPr>
        <w:t>Градобик</w:t>
      </w:r>
      <w:proofErr w:type="spellEnd"/>
      <w:r>
        <w:rPr>
          <w:rFonts w:eastAsia="Calibri"/>
          <w:sz w:val="28"/>
          <w:szCs w:val="22"/>
          <w:lang w:val="uk-UA" w:eastAsia="en-US"/>
        </w:rPr>
        <w:t xml:space="preserve"> В.М.</w:t>
      </w:r>
    </w:p>
    <w:p w:rsidR="0035313C" w:rsidRDefault="0035313C" w:rsidP="0035313C">
      <w:pPr>
        <w:suppressAutoHyphens/>
        <w:jc w:val="both"/>
        <w:rPr>
          <w:rFonts w:eastAsia="Calibri"/>
          <w:b/>
          <w:sz w:val="28"/>
          <w:szCs w:val="22"/>
          <w:lang w:val="uk-UA" w:eastAsia="en-US"/>
        </w:rPr>
      </w:pPr>
      <w:r w:rsidRPr="00143CF2">
        <w:rPr>
          <w:rFonts w:eastAsia="Calibri"/>
          <w:b/>
          <w:sz w:val="28"/>
          <w:szCs w:val="22"/>
          <w:lang w:eastAsia="en-US"/>
        </w:rPr>
        <w:t xml:space="preserve">              </w:t>
      </w:r>
    </w:p>
    <w:p w:rsidR="0035313C" w:rsidRPr="00143CF2" w:rsidRDefault="0035313C" w:rsidP="0035313C">
      <w:pPr>
        <w:suppressAutoHyphens/>
        <w:jc w:val="both"/>
        <w:rPr>
          <w:rFonts w:eastAsia="Calibri"/>
          <w:b/>
          <w:sz w:val="28"/>
          <w:szCs w:val="22"/>
          <w:lang w:eastAsia="en-US"/>
        </w:rPr>
      </w:pPr>
      <w:proofErr w:type="spellStart"/>
      <w:r w:rsidRPr="00143CF2">
        <w:rPr>
          <w:rFonts w:eastAsia="Calibri"/>
          <w:b/>
          <w:sz w:val="28"/>
          <w:szCs w:val="22"/>
          <w:lang w:eastAsia="en-US"/>
        </w:rPr>
        <w:t>Погоджу</w:t>
      </w:r>
      <w:proofErr w:type="gramStart"/>
      <w:r w:rsidRPr="00143CF2">
        <w:rPr>
          <w:rFonts w:eastAsia="Calibri"/>
          <w:b/>
          <w:sz w:val="28"/>
          <w:szCs w:val="22"/>
          <w:lang w:eastAsia="en-US"/>
        </w:rPr>
        <w:t>є</w:t>
      </w:r>
      <w:proofErr w:type="spellEnd"/>
      <w:r w:rsidRPr="00143CF2">
        <w:rPr>
          <w:rFonts w:eastAsia="Calibri"/>
          <w:b/>
          <w:sz w:val="28"/>
          <w:szCs w:val="22"/>
          <w:lang w:eastAsia="en-US"/>
        </w:rPr>
        <w:t>:</w:t>
      </w:r>
      <w:proofErr w:type="gramEnd"/>
    </w:p>
    <w:p w:rsidR="0035313C" w:rsidRPr="00143CF2" w:rsidRDefault="0035313C" w:rsidP="0035313C">
      <w:pPr>
        <w:suppressAutoHyphens/>
        <w:jc w:val="both"/>
        <w:rPr>
          <w:rFonts w:eastAsia="Calibri"/>
          <w:b/>
          <w:sz w:val="28"/>
          <w:szCs w:val="22"/>
          <w:lang w:eastAsia="en-US"/>
        </w:rPr>
      </w:pPr>
    </w:p>
    <w:p w:rsidR="0035313C" w:rsidRPr="00143CF2" w:rsidRDefault="0035313C" w:rsidP="0035313C">
      <w:pPr>
        <w:suppressAutoHyphens/>
        <w:jc w:val="both"/>
        <w:rPr>
          <w:rFonts w:eastAsia="Calibri"/>
          <w:b/>
          <w:sz w:val="28"/>
          <w:szCs w:val="22"/>
          <w:lang w:eastAsia="en-US"/>
        </w:rPr>
      </w:pPr>
    </w:p>
    <w:p w:rsidR="0035313C" w:rsidRDefault="0035313C" w:rsidP="0035313C">
      <w:pPr>
        <w:suppressAutoHyphens/>
        <w:jc w:val="both"/>
        <w:rPr>
          <w:rFonts w:eastAsia="Calibri"/>
          <w:sz w:val="28"/>
          <w:szCs w:val="22"/>
          <w:lang w:val="uk-UA" w:eastAsia="en-US"/>
        </w:rPr>
      </w:pPr>
      <w:r w:rsidRPr="00143CF2">
        <w:rPr>
          <w:rFonts w:eastAsia="Calibri"/>
          <w:b/>
          <w:sz w:val="28"/>
          <w:szCs w:val="22"/>
          <w:lang w:eastAsia="en-US"/>
        </w:rPr>
        <w:t xml:space="preserve">         </w:t>
      </w:r>
      <w:r w:rsidRPr="0035313C">
        <w:rPr>
          <w:rFonts w:eastAsia="Calibri"/>
          <w:sz w:val="28"/>
          <w:szCs w:val="22"/>
          <w:lang w:val="uk-UA" w:eastAsia="en-US"/>
        </w:rPr>
        <w:t>Перший</w:t>
      </w:r>
      <w:r>
        <w:rPr>
          <w:rFonts w:eastAsia="Calibri"/>
          <w:b/>
          <w:sz w:val="28"/>
          <w:szCs w:val="22"/>
          <w:lang w:val="uk-UA" w:eastAsia="en-US"/>
        </w:rPr>
        <w:t xml:space="preserve"> з</w:t>
      </w:r>
      <w:proofErr w:type="spellStart"/>
      <w:r w:rsidRPr="00143CF2">
        <w:rPr>
          <w:rFonts w:eastAsia="Calibri"/>
          <w:sz w:val="28"/>
          <w:szCs w:val="22"/>
          <w:lang w:eastAsia="en-US"/>
        </w:rPr>
        <w:t>аступник</w:t>
      </w:r>
      <w:proofErr w:type="spellEnd"/>
      <w:r w:rsidRPr="00143CF2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143CF2">
        <w:rPr>
          <w:rFonts w:eastAsia="Calibri"/>
          <w:sz w:val="28"/>
          <w:szCs w:val="22"/>
          <w:lang w:eastAsia="en-US"/>
        </w:rPr>
        <w:t>міського</w:t>
      </w:r>
      <w:proofErr w:type="spellEnd"/>
      <w:r w:rsidRPr="00143CF2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143CF2">
        <w:rPr>
          <w:rFonts w:eastAsia="Calibri"/>
          <w:sz w:val="28"/>
          <w:szCs w:val="22"/>
          <w:lang w:eastAsia="en-US"/>
        </w:rPr>
        <w:t>голови</w:t>
      </w:r>
      <w:proofErr w:type="spellEnd"/>
    </w:p>
    <w:p w:rsidR="0035313C" w:rsidRDefault="0035313C" w:rsidP="0035313C">
      <w:pPr>
        <w:suppressAutoHyphens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 з питань діяльності виконавчих </w:t>
      </w:r>
    </w:p>
    <w:p w:rsidR="0035313C" w:rsidRPr="0035313C" w:rsidRDefault="0035313C" w:rsidP="0035313C">
      <w:pPr>
        <w:suppressAutoHyphens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  органів ради                                                              </w:t>
      </w:r>
      <w:r w:rsidR="00B30FCB">
        <w:rPr>
          <w:rFonts w:eastAsia="Calibri"/>
          <w:sz w:val="28"/>
          <w:szCs w:val="22"/>
          <w:lang w:val="uk-UA" w:eastAsia="en-US"/>
        </w:rPr>
        <w:t xml:space="preserve">  </w:t>
      </w:r>
      <w:r w:rsidR="007B4052">
        <w:rPr>
          <w:rFonts w:eastAsia="Calibri"/>
          <w:sz w:val="28"/>
          <w:szCs w:val="22"/>
          <w:lang w:val="uk-UA" w:eastAsia="en-US"/>
        </w:rPr>
        <w:t xml:space="preserve">   </w:t>
      </w:r>
      <w:r>
        <w:rPr>
          <w:rFonts w:eastAsia="Calibri"/>
          <w:sz w:val="28"/>
          <w:szCs w:val="22"/>
          <w:lang w:val="uk-UA" w:eastAsia="en-US"/>
        </w:rPr>
        <w:t>Олійник Г.М.</w:t>
      </w:r>
      <w:r w:rsidRPr="00143CF2">
        <w:rPr>
          <w:rFonts w:eastAsia="Calibri"/>
          <w:sz w:val="28"/>
          <w:szCs w:val="22"/>
          <w:lang w:eastAsia="en-US"/>
        </w:rPr>
        <w:tab/>
      </w:r>
      <w:r w:rsidRPr="00143CF2"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 xml:space="preserve">        </w:t>
      </w:r>
      <w:r w:rsidRPr="00143CF2">
        <w:rPr>
          <w:rFonts w:eastAsia="Calibri"/>
          <w:sz w:val="28"/>
          <w:szCs w:val="22"/>
          <w:lang w:eastAsia="en-US"/>
        </w:rPr>
        <w:tab/>
      </w:r>
      <w:r w:rsidRPr="00143CF2"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 xml:space="preserve">         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</w:p>
    <w:p w:rsidR="0035313C" w:rsidRDefault="0035313C" w:rsidP="0035313C">
      <w:pPr>
        <w:suppressAutoHyphens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    </w:t>
      </w:r>
    </w:p>
    <w:p w:rsidR="0035313C" w:rsidRDefault="0035313C" w:rsidP="0035313C">
      <w:pPr>
        <w:suppressAutoHyphens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 Секретар Ніжинської міської ради                          </w:t>
      </w:r>
      <w:r w:rsidR="007B4052">
        <w:rPr>
          <w:rFonts w:eastAsia="Calibri"/>
          <w:sz w:val="28"/>
          <w:szCs w:val="22"/>
          <w:lang w:val="uk-UA" w:eastAsia="en-US"/>
        </w:rPr>
        <w:t xml:space="preserve">       </w:t>
      </w:r>
      <w:r>
        <w:rPr>
          <w:rFonts w:eastAsia="Calibri"/>
          <w:sz w:val="28"/>
          <w:szCs w:val="22"/>
          <w:lang w:val="uk-UA" w:eastAsia="en-US"/>
        </w:rPr>
        <w:t>Салогуб В.В.</w:t>
      </w:r>
    </w:p>
    <w:p w:rsidR="0035313C" w:rsidRDefault="0035313C" w:rsidP="0035313C">
      <w:pPr>
        <w:suppressAutoHyphens/>
        <w:jc w:val="both"/>
        <w:rPr>
          <w:rFonts w:eastAsia="Calibri"/>
          <w:sz w:val="28"/>
          <w:szCs w:val="22"/>
          <w:lang w:val="uk-UA" w:eastAsia="en-US"/>
        </w:rPr>
      </w:pPr>
    </w:p>
    <w:p w:rsidR="00C8579A" w:rsidRDefault="0035313C" w:rsidP="0035313C">
      <w:pPr>
        <w:suppressAutoHyphens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 </w:t>
      </w:r>
      <w:r w:rsidR="00C8579A">
        <w:rPr>
          <w:rFonts w:eastAsia="Calibri"/>
          <w:sz w:val="28"/>
          <w:szCs w:val="22"/>
          <w:lang w:val="uk-UA" w:eastAsia="en-US"/>
        </w:rPr>
        <w:t xml:space="preserve">Начальник юридично-кадрового </w:t>
      </w:r>
    </w:p>
    <w:p w:rsidR="00C8579A" w:rsidRDefault="00C8579A" w:rsidP="0035313C">
      <w:pPr>
        <w:suppressAutoHyphens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 забезпечення апарату виконавчого</w:t>
      </w:r>
    </w:p>
    <w:p w:rsidR="0035313C" w:rsidRPr="0035313C" w:rsidRDefault="00C8579A" w:rsidP="0035313C">
      <w:pPr>
        <w:suppressAutoHyphens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 комітету міської ради                                               </w:t>
      </w:r>
      <w:r w:rsidR="007B4052">
        <w:rPr>
          <w:rFonts w:eastAsia="Calibri"/>
          <w:sz w:val="28"/>
          <w:szCs w:val="22"/>
          <w:lang w:val="uk-UA" w:eastAsia="en-US"/>
        </w:rPr>
        <w:t xml:space="preserve">      </w:t>
      </w:r>
      <w:proofErr w:type="spellStart"/>
      <w:r>
        <w:rPr>
          <w:rFonts w:eastAsia="Calibri"/>
          <w:sz w:val="28"/>
          <w:szCs w:val="22"/>
          <w:lang w:val="uk-UA" w:eastAsia="en-US"/>
        </w:rPr>
        <w:t>Лега</w:t>
      </w:r>
      <w:proofErr w:type="spellEnd"/>
      <w:r>
        <w:rPr>
          <w:rFonts w:eastAsia="Calibri"/>
          <w:sz w:val="28"/>
          <w:szCs w:val="22"/>
          <w:lang w:val="uk-UA" w:eastAsia="en-US"/>
        </w:rPr>
        <w:t xml:space="preserve"> В.О.            </w:t>
      </w:r>
    </w:p>
    <w:p w:rsidR="0035313C" w:rsidRDefault="0035313C" w:rsidP="0035313C">
      <w:pPr>
        <w:suppressAutoHyphens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    </w:t>
      </w:r>
    </w:p>
    <w:p w:rsidR="00C8579A" w:rsidRDefault="00C8579A" w:rsidP="0035313C">
      <w:pPr>
        <w:suppressAutoHyphens/>
        <w:jc w:val="both"/>
        <w:rPr>
          <w:rFonts w:eastAsia="Calibri"/>
          <w:sz w:val="28"/>
          <w:szCs w:val="22"/>
          <w:lang w:val="uk-UA" w:eastAsia="en-US"/>
        </w:rPr>
      </w:pPr>
    </w:p>
    <w:p w:rsidR="00C8579A" w:rsidRDefault="00C8579A" w:rsidP="00C8579A">
      <w:pPr>
        <w:suppressAutoHyphens/>
        <w:ind w:firstLine="284"/>
        <w:jc w:val="both"/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eastAsia="Calibri"/>
          <w:sz w:val="28"/>
          <w:szCs w:val="22"/>
          <w:lang w:val="uk-UA" w:eastAsia="en-US"/>
        </w:rPr>
        <w:t xml:space="preserve">     Голова п</w:t>
      </w:r>
      <w:r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>остійної комісії</w:t>
      </w:r>
    </w:p>
    <w:p w:rsidR="00C8579A" w:rsidRDefault="00C8579A" w:rsidP="00C8579A">
      <w:pPr>
        <w:suppressAutoHyphens/>
        <w:ind w:firstLine="284"/>
        <w:jc w:val="both"/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 xml:space="preserve">     </w:t>
      </w:r>
      <w:r w:rsidRPr="00C8579A"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 xml:space="preserve">міської ради з питань регламенту, </w:t>
      </w:r>
    </w:p>
    <w:p w:rsidR="00C8579A" w:rsidRDefault="00C8579A" w:rsidP="00C8579A">
      <w:pPr>
        <w:suppressAutoHyphens/>
        <w:ind w:firstLine="284"/>
        <w:jc w:val="both"/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 xml:space="preserve">     </w:t>
      </w:r>
      <w:r w:rsidRPr="00C8579A"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>депутатської діяльності та етики,</w:t>
      </w:r>
    </w:p>
    <w:p w:rsidR="00C8579A" w:rsidRDefault="00C8579A" w:rsidP="00C8579A">
      <w:pPr>
        <w:suppressAutoHyphens/>
        <w:ind w:firstLine="284"/>
        <w:jc w:val="both"/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</w:pPr>
      <w:r w:rsidRPr="00C8579A"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 xml:space="preserve">    </w:t>
      </w:r>
      <w:r w:rsidRPr="00C8579A"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 xml:space="preserve">законності, правопорядку, </w:t>
      </w:r>
    </w:p>
    <w:p w:rsidR="00C8579A" w:rsidRDefault="00C8579A" w:rsidP="00C8579A">
      <w:pPr>
        <w:suppressAutoHyphens/>
        <w:ind w:firstLine="284"/>
        <w:jc w:val="both"/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 xml:space="preserve">     </w:t>
      </w:r>
      <w:r w:rsidRPr="00C8579A"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 xml:space="preserve">антикорупційної політики, свободи </w:t>
      </w:r>
    </w:p>
    <w:p w:rsidR="0035313C" w:rsidRPr="0035313C" w:rsidRDefault="00C8579A" w:rsidP="00C8579A">
      <w:pPr>
        <w:suppressAutoHyphens/>
        <w:ind w:firstLine="284"/>
        <w:jc w:val="both"/>
        <w:rPr>
          <w:rFonts w:eastAsia="Calibri"/>
          <w:sz w:val="28"/>
          <w:szCs w:val="22"/>
          <w:lang w:val="uk-UA" w:eastAsia="en-US"/>
        </w:rPr>
      </w:pPr>
      <w:r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 xml:space="preserve">     </w:t>
      </w:r>
      <w:r w:rsidRPr="00C8579A"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>слова та зв’язків з громадськістю</w:t>
      </w:r>
      <w:r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="007B4052"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>
        <w:rPr>
          <w:rStyle w:val="af1"/>
          <w:b w:val="0"/>
          <w:color w:val="333333"/>
          <w:sz w:val="28"/>
          <w:szCs w:val="28"/>
          <w:shd w:val="clear" w:color="auto" w:fill="FFFFFF"/>
          <w:lang w:val="uk-UA"/>
        </w:rPr>
        <w:t>Щербак О.В.</w:t>
      </w:r>
      <w:r w:rsidR="0035313C" w:rsidRPr="00C8579A">
        <w:rPr>
          <w:rFonts w:eastAsia="Calibri"/>
          <w:sz w:val="28"/>
          <w:szCs w:val="22"/>
          <w:lang w:val="uk-UA" w:eastAsia="en-US"/>
        </w:rPr>
        <w:t xml:space="preserve">         </w:t>
      </w:r>
      <w:r w:rsidR="0035313C">
        <w:rPr>
          <w:rFonts w:eastAsia="Calibri"/>
          <w:sz w:val="28"/>
          <w:szCs w:val="22"/>
          <w:lang w:val="uk-UA" w:eastAsia="en-US"/>
        </w:rPr>
        <w:t xml:space="preserve"> </w:t>
      </w:r>
    </w:p>
    <w:p w:rsidR="0035313C" w:rsidRPr="00C8579A" w:rsidRDefault="0035313C" w:rsidP="0035313C">
      <w:pPr>
        <w:suppressAutoHyphens/>
        <w:ind w:firstLine="993"/>
        <w:jc w:val="both"/>
        <w:rPr>
          <w:rFonts w:eastAsia="Calibri"/>
          <w:sz w:val="28"/>
          <w:szCs w:val="22"/>
          <w:lang w:val="uk-UA" w:eastAsia="en-US"/>
        </w:rPr>
      </w:pPr>
    </w:p>
    <w:p w:rsidR="0035313C" w:rsidRPr="00C8579A" w:rsidRDefault="0035313C" w:rsidP="0035313C">
      <w:pPr>
        <w:ind w:left="4956"/>
        <w:jc w:val="both"/>
        <w:rPr>
          <w:rFonts w:eastAsia="MS Mincho"/>
          <w:b/>
          <w:sz w:val="28"/>
          <w:szCs w:val="28"/>
          <w:lang w:val="uk-UA"/>
        </w:rPr>
      </w:pPr>
    </w:p>
    <w:p w:rsidR="0035313C" w:rsidRPr="00C8579A" w:rsidRDefault="0035313C" w:rsidP="00D57D22">
      <w:pPr>
        <w:pStyle w:val="a3"/>
        <w:spacing w:after="240" w:afterAutospacing="0"/>
        <w:rPr>
          <w:sz w:val="28"/>
          <w:szCs w:val="28"/>
          <w:lang w:val="uk-UA"/>
        </w:rPr>
      </w:pPr>
    </w:p>
    <w:sectPr w:rsidR="0035313C" w:rsidRPr="00C8579A" w:rsidSect="00727A4E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Journal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4F9A"/>
    <w:multiLevelType w:val="hybridMultilevel"/>
    <w:tmpl w:val="850ED050"/>
    <w:lvl w:ilvl="0" w:tplc="C41CF98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063DA0"/>
    <w:multiLevelType w:val="multilevel"/>
    <w:tmpl w:val="9D7AC76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B8174FF"/>
    <w:multiLevelType w:val="hybridMultilevel"/>
    <w:tmpl w:val="557E15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61E57"/>
    <w:multiLevelType w:val="hybridMultilevel"/>
    <w:tmpl w:val="35102486"/>
    <w:lvl w:ilvl="0" w:tplc="1CF41ABA">
      <w:numFmt w:val="bullet"/>
      <w:lvlText w:val="-"/>
      <w:lvlJc w:val="left"/>
      <w:pPr>
        <w:tabs>
          <w:tab w:val="num" w:pos="2438"/>
        </w:tabs>
        <w:ind w:left="2438" w:hanging="10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01F05F4"/>
    <w:multiLevelType w:val="hybridMultilevel"/>
    <w:tmpl w:val="03E8292E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D767444"/>
    <w:multiLevelType w:val="hybridMultilevel"/>
    <w:tmpl w:val="9134E740"/>
    <w:lvl w:ilvl="0" w:tplc="FA007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C434B3"/>
    <w:multiLevelType w:val="hybridMultilevel"/>
    <w:tmpl w:val="E8A8075A"/>
    <w:lvl w:ilvl="0" w:tplc="1CF41ABA">
      <w:numFmt w:val="bullet"/>
      <w:lvlText w:val="-"/>
      <w:lvlJc w:val="left"/>
      <w:pPr>
        <w:tabs>
          <w:tab w:val="num" w:pos="2438"/>
        </w:tabs>
        <w:ind w:left="2438" w:hanging="10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03A81"/>
    <w:rsid w:val="00002C90"/>
    <w:rsid w:val="00003A81"/>
    <w:rsid w:val="000116C4"/>
    <w:rsid w:val="00013449"/>
    <w:rsid w:val="00024E4D"/>
    <w:rsid w:val="00053334"/>
    <w:rsid w:val="000B2174"/>
    <w:rsid w:val="000B5D5C"/>
    <w:rsid w:val="000D3570"/>
    <w:rsid w:val="001640CD"/>
    <w:rsid w:val="00172E01"/>
    <w:rsid w:val="001B047D"/>
    <w:rsid w:val="001B367C"/>
    <w:rsid w:val="001B7BD8"/>
    <w:rsid w:val="001E1955"/>
    <w:rsid w:val="001E5C23"/>
    <w:rsid w:val="00217CC2"/>
    <w:rsid w:val="00224B0B"/>
    <w:rsid w:val="00244A34"/>
    <w:rsid w:val="0024748E"/>
    <w:rsid w:val="0025324E"/>
    <w:rsid w:val="0025561C"/>
    <w:rsid w:val="002628DB"/>
    <w:rsid w:val="00270A1B"/>
    <w:rsid w:val="002814E0"/>
    <w:rsid w:val="00282F6C"/>
    <w:rsid w:val="002858C5"/>
    <w:rsid w:val="0029304C"/>
    <w:rsid w:val="002B6B73"/>
    <w:rsid w:val="002D263E"/>
    <w:rsid w:val="002F4D24"/>
    <w:rsid w:val="00311274"/>
    <w:rsid w:val="0035313C"/>
    <w:rsid w:val="003557BA"/>
    <w:rsid w:val="00357377"/>
    <w:rsid w:val="00381D87"/>
    <w:rsid w:val="003A1239"/>
    <w:rsid w:val="003F38B1"/>
    <w:rsid w:val="00406E91"/>
    <w:rsid w:val="004153A2"/>
    <w:rsid w:val="0043127F"/>
    <w:rsid w:val="00435723"/>
    <w:rsid w:val="00440706"/>
    <w:rsid w:val="00440E5A"/>
    <w:rsid w:val="00446FF1"/>
    <w:rsid w:val="00456A44"/>
    <w:rsid w:val="00460D42"/>
    <w:rsid w:val="004711BB"/>
    <w:rsid w:val="004A6D4F"/>
    <w:rsid w:val="00511D6E"/>
    <w:rsid w:val="00532378"/>
    <w:rsid w:val="00535F63"/>
    <w:rsid w:val="00556699"/>
    <w:rsid w:val="0056125F"/>
    <w:rsid w:val="005623FC"/>
    <w:rsid w:val="005807BE"/>
    <w:rsid w:val="005B6332"/>
    <w:rsid w:val="005D1970"/>
    <w:rsid w:val="005F1E1C"/>
    <w:rsid w:val="006026D3"/>
    <w:rsid w:val="00625BC0"/>
    <w:rsid w:val="006363B4"/>
    <w:rsid w:val="00671D42"/>
    <w:rsid w:val="006B4D0C"/>
    <w:rsid w:val="006D22C3"/>
    <w:rsid w:val="007025CD"/>
    <w:rsid w:val="007033F5"/>
    <w:rsid w:val="00727A4E"/>
    <w:rsid w:val="00743E73"/>
    <w:rsid w:val="0074403B"/>
    <w:rsid w:val="0077672C"/>
    <w:rsid w:val="00784E78"/>
    <w:rsid w:val="00786562"/>
    <w:rsid w:val="00794F5B"/>
    <w:rsid w:val="007A1F40"/>
    <w:rsid w:val="007B1A70"/>
    <w:rsid w:val="007B4052"/>
    <w:rsid w:val="007B548A"/>
    <w:rsid w:val="007D4AF2"/>
    <w:rsid w:val="007D709A"/>
    <w:rsid w:val="007F267F"/>
    <w:rsid w:val="00820BC5"/>
    <w:rsid w:val="0083673E"/>
    <w:rsid w:val="00841D17"/>
    <w:rsid w:val="00871566"/>
    <w:rsid w:val="008B5732"/>
    <w:rsid w:val="008D552A"/>
    <w:rsid w:val="008E0E06"/>
    <w:rsid w:val="008F73AB"/>
    <w:rsid w:val="00913EE6"/>
    <w:rsid w:val="009643FE"/>
    <w:rsid w:val="00991862"/>
    <w:rsid w:val="009A6E93"/>
    <w:rsid w:val="009A7DC1"/>
    <w:rsid w:val="009C1D5E"/>
    <w:rsid w:val="009D729D"/>
    <w:rsid w:val="009F2C9A"/>
    <w:rsid w:val="00A101A3"/>
    <w:rsid w:val="00A536CC"/>
    <w:rsid w:val="00A603AE"/>
    <w:rsid w:val="00A613FB"/>
    <w:rsid w:val="00A73F7A"/>
    <w:rsid w:val="00A95487"/>
    <w:rsid w:val="00AD4F63"/>
    <w:rsid w:val="00B1105D"/>
    <w:rsid w:val="00B146AA"/>
    <w:rsid w:val="00B30FCB"/>
    <w:rsid w:val="00B37589"/>
    <w:rsid w:val="00B51B1A"/>
    <w:rsid w:val="00B83B6D"/>
    <w:rsid w:val="00BB3D5E"/>
    <w:rsid w:val="00BC4AA3"/>
    <w:rsid w:val="00BC6EA1"/>
    <w:rsid w:val="00BE5410"/>
    <w:rsid w:val="00BF30CC"/>
    <w:rsid w:val="00C83F4E"/>
    <w:rsid w:val="00C8579A"/>
    <w:rsid w:val="00CE1F99"/>
    <w:rsid w:val="00CF2719"/>
    <w:rsid w:val="00D57D22"/>
    <w:rsid w:val="00D62D3C"/>
    <w:rsid w:val="00D636D6"/>
    <w:rsid w:val="00D65C91"/>
    <w:rsid w:val="00DF268A"/>
    <w:rsid w:val="00E5756D"/>
    <w:rsid w:val="00E618C3"/>
    <w:rsid w:val="00E66DE8"/>
    <w:rsid w:val="00EA5058"/>
    <w:rsid w:val="00EB010B"/>
    <w:rsid w:val="00EF5F67"/>
    <w:rsid w:val="00F01DB9"/>
    <w:rsid w:val="00F030BA"/>
    <w:rsid w:val="00F34EF3"/>
    <w:rsid w:val="00F41D89"/>
    <w:rsid w:val="00F76535"/>
    <w:rsid w:val="00FA6B46"/>
    <w:rsid w:val="00FC0BD0"/>
    <w:rsid w:val="00FE4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4F"/>
    <w:rPr>
      <w:sz w:val="24"/>
      <w:szCs w:val="24"/>
    </w:rPr>
  </w:style>
  <w:style w:type="paragraph" w:styleId="1">
    <w:name w:val="heading 1"/>
    <w:basedOn w:val="a"/>
    <w:next w:val="a"/>
    <w:qFormat/>
    <w:rsid w:val="000B2174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0B2174"/>
    <w:pPr>
      <w:keepNext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A81"/>
    <w:pPr>
      <w:spacing w:before="100" w:beforeAutospacing="1" w:after="100" w:afterAutospacing="1"/>
    </w:pPr>
  </w:style>
  <w:style w:type="character" w:styleId="a4">
    <w:name w:val="Emphasis"/>
    <w:qFormat/>
    <w:rsid w:val="009A6E93"/>
    <w:rPr>
      <w:rFonts w:ascii="Times New Roman" w:hAnsi="Times New Roman" w:cs="Times New Roman" w:hint="default"/>
      <w:i/>
      <w:iCs w:val="0"/>
    </w:rPr>
  </w:style>
  <w:style w:type="character" w:customStyle="1" w:styleId="st">
    <w:name w:val="st"/>
    <w:rsid w:val="009A6E93"/>
  </w:style>
  <w:style w:type="paragraph" w:customStyle="1" w:styleId="msonormalcxspmiddle">
    <w:name w:val="msonormalcxspmiddle"/>
    <w:basedOn w:val="a"/>
    <w:semiHidden/>
    <w:rsid w:val="009A6E93"/>
    <w:pPr>
      <w:spacing w:before="100" w:beforeAutospacing="1" w:after="100" w:afterAutospacing="1"/>
    </w:pPr>
    <w:rPr>
      <w:rFonts w:eastAsia="Arial"/>
      <w:lang w:val="uk-UA" w:eastAsia="uk-UA"/>
    </w:rPr>
  </w:style>
  <w:style w:type="paragraph" w:customStyle="1" w:styleId="msonormalcxsplast">
    <w:name w:val="msonormalcxsplast"/>
    <w:basedOn w:val="a"/>
    <w:semiHidden/>
    <w:rsid w:val="009A6E93"/>
    <w:pPr>
      <w:spacing w:before="100" w:beforeAutospacing="1" w:after="100" w:afterAutospacing="1"/>
    </w:pPr>
    <w:rPr>
      <w:rFonts w:eastAsia="Arial"/>
      <w:lang w:val="uk-UA" w:eastAsia="uk-UA"/>
    </w:rPr>
  </w:style>
  <w:style w:type="paragraph" w:customStyle="1" w:styleId="a5">
    <w:name w:val="Знак Знак Знак Знак Знак Знак Знак"/>
    <w:basedOn w:val="a"/>
    <w:rsid w:val="0025324E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7"/>
    <w:locked/>
    <w:rsid w:val="00A95487"/>
    <w:rPr>
      <w:rFonts w:ascii="Calibri" w:hAnsi="Calibri"/>
      <w:sz w:val="22"/>
      <w:szCs w:val="22"/>
      <w:lang w:val="uk-UA" w:eastAsia="en-US" w:bidi="ar-SA"/>
    </w:rPr>
  </w:style>
  <w:style w:type="paragraph" w:styleId="a7">
    <w:name w:val="header"/>
    <w:basedOn w:val="a"/>
    <w:link w:val="a6"/>
    <w:rsid w:val="00A95487"/>
    <w:pPr>
      <w:tabs>
        <w:tab w:val="center" w:pos="4819"/>
        <w:tab w:val="right" w:pos="9639"/>
      </w:tabs>
    </w:pPr>
    <w:rPr>
      <w:rFonts w:ascii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rsid w:val="00282F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82F6C"/>
    <w:rPr>
      <w:rFonts w:ascii="Segoe UI" w:hAnsi="Segoe UI" w:cs="Segoe UI"/>
      <w:sz w:val="18"/>
      <w:szCs w:val="18"/>
    </w:rPr>
  </w:style>
  <w:style w:type="character" w:styleId="aa">
    <w:name w:val="Hyperlink"/>
    <w:rsid w:val="00DF268A"/>
    <w:rPr>
      <w:color w:val="0563C1"/>
      <w:u w:val="single"/>
    </w:rPr>
  </w:style>
  <w:style w:type="paragraph" w:customStyle="1" w:styleId="western">
    <w:name w:val="western"/>
    <w:basedOn w:val="a"/>
    <w:rsid w:val="005B633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B6332"/>
    <w:pPr>
      <w:ind w:left="708"/>
    </w:pPr>
  </w:style>
  <w:style w:type="character" w:styleId="ac">
    <w:name w:val="annotation reference"/>
    <w:basedOn w:val="a0"/>
    <w:rsid w:val="009A7DC1"/>
    <w:rPr>
      <w:sz w:val="16"/>
      <w:szCs w:val="16"/>
    </w:rPr>
  </w:style>
  <w:style w:type="paragraph" w:styleId="ad">
    <w:name w:val="annotation text"/>
    <w:basedOn w:val="a"/>
    <w:link w:val="ae"/>
    <w:rsid w:val="009A7DC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A7DC1"/>
  </w:style>
  <w:style w:type="paragraph" w:styleId="af">
    <w:name w:val="annotation subject"/>
    <w:basedOn w:val="ad"/>
    <w:next w:val="ad"/>
    <w:link w:val="af0"/>
    <w:rsid w:val="009A7DC1"/>
    <w:rPr>
      <w:b/>
      <w:bCs/>
    </w:rPr>
  </w:style>
  <w:style w:type="character" w:customStyle="1" w:styleId="af0">
    <w:name w:val="Тема примечания Знак"/>
    <w:basedOn w:val="ae"/>
    <w:link w:val="af"/>
    <w:rsid w:val="009A7DC1"/>
    <w:rPr>
      <w:b/>
      <w:bCs/>
    </w:rPr>
  </w:style>
  <w:style w:type="character" w:styleId="af1">
    <w:name w:val="Strong"/>
    <w:basedOn w:val="a0"/>
    <w:uiPriority w:val="22"/>
    <w:qFormat/>
    <w:rsid w:val="00C857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RADA</Company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Яворського, 7</cp:lastModifiedBy>
  <cp:revision>2</cp:revision>
  <cp:lastPrinted>2020-05-19T12:05:00Z</cp:lastPrinted>
  <dcterms:created xsi:type="dcterms:W3CDTF">2020-05-20T09:50:00Z</dcterms:created>
  <dcterms:modified xsi:type="dcterms:W3CDTF">2020-05-20T09:50:00Z</dcterms:modified>
</cp:coreProperties>
</file>